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489BAE31" w:rsidR="00BA619E" w:rsidRPr="00CB19E9" w:rsidRDefault="00000000" w:rsidP="007C78FA">
            <w:pPr>
              <w:ind w:firstLine="0"/>
              <w:rPr>
                <w:rFonts w:ascii="Arial" w:hAnsi="Arial" w:cs="Arial"/>
                <w:b/>
                <w:bCs/>
                <w:kern w:val="2"/>
                <w:sz w:val="22"/>
                <w:szCs w:val="22"/>
              </w:rPr>
            </w:pPr>
            <w:sdt>
              <w:sdtPr>
                <w:rPr>
                  <w:rFonts w:ascii="Arial" w:eastAsia="Calibri" w:hAnsi="Arial" w:cs="Arial"/>
                  <w:color w:val="000000" w:themeColor="text1"/>
                  <w:sz w:val="22"/>
                  <w:szCs w:val="22"/>
                </w:rPr>
                <w:alias w:val="Pirkimo pavadinimas "/>
                <w:tag w:val="Pirkimo pavadinimas "/>
                <w:id w:val="-1390334516"/>
                <w:placeholder>
                  <w:docPart w:val="8EB0A0707DCE49A3AA8DE37918D61625"/>
                </w:placeholder>
                <w:text/>
              </w:sdtPr>
              <w:sdtContent>
                <w:r w:rsidR="00095CD5">
                  <w:rPr>
                    <w:rFonts w:ascii="Arial" w:eastAsia="Calibri" w:hAnsi="Arial" w:cs="Arial"/>
                    <w:color w:val="000000" w:themeColor="text1"/>
                    <w:sz w:val="22"/>
                    <w:szCs w:val="22"/>
                  </w:rPr>
                  <w:t>A</w:t>
                </w:r>
                <w:r w:rsidR="00095CD5" w:rsidRPr="00095CD5">
                  <w:rPr>
                    <w:rFonts w:ascii="Arial" w:eastAsia="Calibri" w:hAnsi="Arial" w:cs="Arial"/>
                    <w:color w:val="000000" w:themeColor="text1"/>
                    <w:sz w:val="22"/>
                    <w:szCs w:val="22"/>
                  </w:rPr>
                  <w:t xml:space="preserve">tliekų rūšiavimo ir presavimo linijos </w:t>
                </w:r>
                <w:r w:rsidR="00B87CF5">
                  <w:rPr>
                    <w:rFonts w:ascii="Arial" w:eastAsia="Calibri" w:hAnsi="Arial" w:cs="Arial"/>
                    <w:color w:val="000000" w:themeColor="text1"/>
                    <w:sz w:val="22"/>
                    <w:szCs w:val="22"/>
                  </w:rPr>
                  <w:t>antro</w:t>
                </w:r>
                <w:r w:rsidR="00095CD5" w:rsidRPr="00095CD5">
                  <w:rPr>
                    <w:rFonts w:ascii="Arial" w:eastAsia="Calibri" w:hAnsi="Arial" w:cs="Arial"/>
                    <w:color w:val="000000" w:themeColor="text1"/>
                    <w:sz w:val="22"/>
                    <w:szCs w:val="22"/>
                  </w:rPr>
                  <w:t xml:space="preserve"> etapo remonto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47A88B2B"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r w:rsidR="00423660" w:rsidRPr="00423660">
        <w:rPr>
          <w:rFonts w:ascii="Arial" w:eastAsia="Calibri" w:hAnsi="Arial" w:cs="Arial"/>
          <w:b/>
          <w:bCs/>
          <w:color w:val="000000" w:themeColor="text1"/>
          <w:sz w:val="22"/>
          <w:szCs w:val="22"/>
        </w:rPr>
        <w:t xml:space="preserve">Atliekų rūšiavimo ir presavimo linijos pirmo etapo remonto darbai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12" w:history="1">
        <w:r w:rsidRPr="00CB19E9">
          <w:rPr>
            <w:rStyle w:val="Hyperlink"/>
            <w:rFonts w:ascii="Arial" w:eastAsia="Arial" w:hAnsi="Arial" w:cs="Arial"/>
            <w:kern w:val="2"/>
            <w:sz w:val="22"/>
            <w:szCs w:val="22"/>
          </w:rPr>
          <w:t>www.statybostaisykles.lt</w:t>
        </w:r>
      </w:hyperlink>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3F709AAF" w:rsidR="00EF0348" w:rsidRPr="00D7658C" w:rsidRDefault="00D7658C" w:rsidP="00D7658C">
      <w:pPr>
        <w:spacing w:line="240" w:lineRule="auto"/>
        <w:ind w:left="284" w:firstLine="0"/>
        <w:rPr>
          <w:rFonts w:ascii="Arial" w:eastAsia="Calibri" w:hAnsi="Arial" w:cs="Arial"/>
          <w:sz w:val="22"/>
          <w:szCs w:val="22"/>
        </w:rPr>
      </w:pPr>
      <w:r>
        <w:rPr>
          <w:rFonts w:ascii="Arial" w:hAnsi="Arial" w:cs="Arial"/>
          <w:sz w:val="22"/>
          <w:szCs w:val="22"/>
        </w:rPr>
        <w:t>4.1.</w:t>
      </w:r>
      <w:r w:rsidR="00EF0348" w:rsidRPr="00D7658C">
        <w:rPr>
          <w:rFonts w:ascii="Arial" w:hAnsi="Arial" w:cs="Arial"/>
          <w:sz w:val="22"/>
          <w:szCs w:val="22"/>
        </w:rPr>
        <w:t xml:space="preserve">Užsakovas turi </w:t>
      </w:r>
      <w:r w:rsidR="00EF0348" w:rsidRPr="00D7658C">
        <w:rPr>
          <w:rFonts w:ascii="Arial" w:eastAsia="Arial" w:hAnsi="Arial" w:cs="Arial"/>
          <w:sz w:val="22"/>
          <w:szCs w:val="22"/>
        </w:rPr>
        <w:t>teisę:</w:t>
      </w:r>
    </w:p>
    <w:p w14:paraId="4DE17758" w14:textId="0E40FDB7" w:rsidR="00EF0348" w:rsidRPr="00D7658C" w:rsidRDefault="00EF0348" w:rsidP="00D7658C">
      <w:pPr>
        <w:pStyle w:val="ListParagraph"/>
        <w:numPr>
          <w:ilvl w:val="2"/>
          <w:numId w:val="46"/>
        </w:numPr>
        <w:spacing w:line="240" w:lineRule="auto"/>
        <w:ind w:left="1985" w:hanging="992"/>
        <w:rPr>
          <w:rFonts w:ascii="Arial" w:hAnsi="Arial" w:cs="Arial"/>
          <w:sz w:val="22"/>
          <w:szCs w:val="22"/>
        </w:rPr>
      </w:pPr>
      <w:r w:rsidRPr="00D7658C">
        <w:rPr>
          <w:rFonts w:ascii="Arial" w:hAnsi="Arial" w:cs="Arial"/>
          <w:sz w:val="22"/>
          <w:szCs w:val="22"/>
        </w:rPr>
        <w:t xml:space="preserve">bet kuriuo Sutarties vykdymo momentu kontroliuoti ir </w:t>
      </w:r>
      <w:r w:rsidRPr="00D7658C">
        <w:rPr>
          <w:rFonts w:ascii="Arial" w:eastAsia="Arial" w:hAnsi="Arial" w:cs="Arial"/>
          <w:sz w:val="22"/>
          <w:szCs w:val="22"/>
        </w:rPr>
        <w:t>prižiūrėti</w:t>
      </w:r>
      <w:r w:rsidRPr="00D7658C">
        <w:rPr>
          <w:rFonts w:ascii="Arial" w:hAnsi="Arial" w:cs="Arial"/>
          <w:sz w:val="22"/>
          <w:szCs w:val="22"/>
        </w:rPr>
        <w:t xml:space="preserve"> </w:t>
      </w:r>
      <w:r w:rsidRPr="00D7658C">
        <w:rPr>
          <w:rFonts w:ascii="Arial" w:eastAsia="Arial" w:hAnsi="Arial" w:cs="Arial"/>
          <w:sz w:val="22"/>
          <w:szCs w:val="22"/>
        </w:rPr>
        <w:t>atliekamų</w:t>
      </w:r>
      <w:r w:rsidRPr="00D7658C">
        <w:rPr>
          <w:rFonts w:ascii="Arial" w:hAnsi="Arial" w:cs="Arial"/>
          <w:sz w:val="22"/>
          <w:szCs w:val="22"/>
        </w:rPr>
        <w:t xml:space="preserve"> </w:t>
      </w:r>
      <w:r w:rsidRPr="00D7658C">
        <w:rPr>
          <w:rFonts w:ascii="Arial" w:eastAsia="Arial" w:hAnsi="Arial" w:cs="Arial"/>
          <w:sz w:val="22"/>
          <w:szCs w:val="22"/>
        </w:rPr>
        <w:t>Darbų</w:t>
      </w:r>
      <w:r w:rsidRPr="00D7658C">
        <w:rPr>
          <w:rFonts w:ascii="Arial" w:hAnsi="Arial" w:cs="Arial"/>
          <w:sz w:val="22"/>
          <w:szCs w:val="22"/>
        </w:rPr>
        <w:t xml:space="preserve"> </w:t>
      </w:r>
      <w:r w:rsidRPr="00D7658C">
        <w:rPr>
          <w:rFonts w:ascii="Arial" w:eastAsia="Arial" w:hAnsi="Arial" w:cs="Arial"/>
          <w:sz w:val="22"/>
          <w:szCs w:val="22"/>
        </w:rPr>
        <w:t>eigą</w:t>
      </w:r>
      <w:r w:rsidRPr="00D7658C">
        <w:rPr>
          <w:rFonts w:ascii="Arial" w:hAnsi="Arial" w:cs="Arial"/>
          <w:sz w:val="22"/>
          <w:szCs w:val="22"/>
        </w:rPr>
        <w:t xml:space="preserve"> ir </w:t>
      </w:r>
      <w:r w:rsidRPr="00D7658C">
        <w:rPr>
          <w:rFonts w:ascii="Arial" w:eastAsia="Arial" w:hAnsi="Arial" w:cs="Arial"/>
          <w:sz w:val="22"/>
          <w:szCs w:val="22"/>
        </w:rPr>
        <w:t>kokybę,</w:t>
      </w:r>
      <w:r w:rsidRPr="00D7658C">
        <w:rPr>
          <w:rFonts w:ascii="Arial" w:hAnsi="Arial" w:cs="Arial"/>
          <w:sz w:val="22"/>
          <w:szCs w:val="22"/>
        </w:rPr>
        <w:t xml:space="preserve"> Grafiko laikym</w:t>
      </w:r>
      <w:r w:rsidRPr="00D7658C">
        <w:rPr>
          <w:rFonts w:ascii="Arial" w:eastAsia="Arial" w:hAnsi="Arial" w:cs="Arial"/>
          <w:sz w:val="22"/>
          <w:szCs w:val="22"/>
        </w:rPr>
        <w:t>ą</w:t>
      </w:r>
      <w:r w:rsidRPr="00D7658C">
        <w:rPr>
          <w:rFonts w:ascii="Arial" w:hAnsi="Arial" w:cs="Arial"/>
          <w:sz w:val="22"/>
          <w:szCs w:val="22"/>
        </w:rPr>
        <w:t>si, patikrinti medžiag</w:t>
      </w:r>
      <w:r w:rsidRPr="00D7658C">
        <w:rPr>
          <w:rFonts w:ascii="Arial" w:eastAsia="Arial" w:hAnsi="Arial" w:cs="Arial"/>
          <w:sz w:val="22"/>
          <w:szCs w:val="22"/>
        </w:rPr>
        <w:t>ų</w:t>
      </w:r>
      <w:r w:rsidRPr="00D7658C">
        <w:rPr>
          <w:rFonts w:ascii="Arial" w:hAnsi="Arial" w:cs="Arial"/>
          <w:sz w:val="22"/>
          <w:szCs w:val="22"/>
        </w:rPr>
        <w:t>, naudojam</w:t>
      </w:r>
      <w:r w:rsidRPr="00D7658C">
        <w:rPr>
          <w:rFonts w:ascii="Arial" w:eastAsia="Arial" w:hAnsi="Arial" w:cs="Arial"/>
          <w:sz w:val="22"/>
          <w:szCs w:val="22"/>
        </w:rPr>
        <w:t>ų</w:t>
      </w:r>
      <w:r w:rsidRPr="00D7658C">
        <w:rPr>
          <w:rFonts w:ascii="Arial" w:hAnsi="Arial" w:cs="Arial"/>
          <w:sz w:val="22"/>
          <w:szCs w:val="22"/>
        </w:rPr>
        <w:t xml:space="preserve"> Darbams, kokyb</w:t>
      </w:r>
      <w:r w:rsidRPr="00D7658C">
        <w:rPr>
          <w:rFonts w:ascii="Arial" w:eastAsia="Arial" w:hAnsi="Arial" w:cs="Arial"/>
          <w:sz w:val="22"/>
          <w:szCs w:val="22"/>
        </w:rPr>
        <w:t>ę</w:t>
      </w:r>
      <w:r w:rsidRPr="00D7658C">
        <w:rPr>
          <w:rFonts w:ascii="Arial" w:hAnsi="Arial" w:cs="Arial"/>
          <w:sz w:val="22"/>
          <w:szCs w:val="22"/>
        </w:rPr>
        <w:t xml:space="preserve">, taip pat kontroliuoti Sutarties </w:t>
      </w:r>
      <w:r w:rsidRPr="00D7658C">
        <w:rPr>
          <w:rFonts w:ascii="Arial" w:eastAsia="Arial" w:hAnsi="Arial" w:cs="Arial"/>
          <w:sz w:val="22"/>
          <w:szCs w:val="22"/>
        </w:rPr>
        <w:t>vykdymą,</w:t>
      </w:r>
      <w:r w:rsidRPr="00D7658C">
        <w:rPr>
          <w:rFonts w:ascii="Arial" w:hAnsi="Arial" w:cs="Arial"/>
          <w:sz w:val="22"/>
          <w:szCs w:val="22"/>
        </w:rPr>
        <w:t xml:space="preserve"> ir, aptikus Sutarties vykdymo </w:t>
      </w:r>
      <w:r w:rsidRPr="00D7658C">
        <w:rPr>
          <w:rFonts w:ascii="Arial" w:eastAsia="Arial" w:hAnsi="Arial" w:cs="Arial"/>
          <w:sz w:val="22"/>
          <w:szCs w:val="22"/>
        </w:rPr>
        <w:t>trūkumus</w:t>
      </w:r>
      <w:r w:rsidRPr="00D7658C">
        <w:rPr>
          <w:rFonts w:ascii="Arial" w:hAnsi="Arial" w:cs="Arial"/>
          <w:sz w:val="22"/>
          <w:szCs w:val="22"/>
        </w:rPr>
        <w:t xml:space="preserve"> ir (ar) pažeidimus, duoti Rangovui vykdytinus nurodymus;</w:t>
      </w:r>
    </w:p>
    <w:p w14:paraId="5DAC469B" w14:textId="07728640" w:rsidR="00EF0348" w:rsidRPr="00D7658C" w:rsidRDefault="00EF0348" w:rsidP="00D7658C">
      <w:pPr>
        <w:pStyle w:val="ListParagraph"/>
        <w:numPr>
          <w:ilvl w:val="2"/>
          <w:numId w:val="46"/>
        </w:numPr>
        <w:spacing w:line="240" w:lineRule="auto"/>
        <w:ind w:left="1985" w:hanging="992"/>
        <w:rPr>
          <w:rFonts w:ascii="Arial" w:hAnsi="Arial" w:cs="Arial"/>
          <w:sz w:val="22"/>
          <w:szCs w:val="22"/>
        </w:rPr>
      </w:pPr>
      <w:r w:rsidRPr="00D7658C">
        <w:rPr>
          <w:rFonts w:ascii="Arial" w:hAnsi="Arial" w:cs="Arial"/>
          <w:sz w:val="22"/>
          <w:szCs w:val="22"/>
        </w:rPr>
        <w:t xml:space="preserve">organizuoti ir vesti gamybinius pasitarimus </w:t>
      </w:r>
      <w:r w:rsidRPr="00D7658C">
        <w:rPr>
          <w:rFonts w:ascii="Arial" w:eastAsia="Arial" w:hAnsi="Arial" w:cs="Arial"/>
          <w:sz w:val="22"/>
          <w:szCs w:val="22"/>
        </w:rPr>
        <w:t>Statybvietėje;</w:t>
      </w:r>
    </w:p>
    <w:p w14:paraId="351D87C5" w14:textId="77777777" w:rsidR="00EF0348" w:rsidRPr="00CB19E9" w:rsidRDefault="00EF0348" w:rsidP="00D7658C">
      <w:pPr>
        <w:numPr>
          <w:ilvl w:val="2"/>
          <w:numId w:val="46"/>
        </w:numPr>
        <w:spacing w:line="240" w:lineRule="auto"/>
        <w:ind w:left="1985" w:hanging="992"/>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D7658C">
      <w:pPr>
        <w:numPr>
          <w:ilvl w:val="1"/>
          <w:numId w:val="4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D7658C">
      <w:pPr>
        <w:numPr>
          <w:ilvl w:val="2"/>
          <w:numId w:val="4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3894A058" w14:textId="0A220CAC" w:rsidR="00514631" w:rsidRPr="003D0786" w:rsidRDefault="003D10CF" w:rsidP="003D0786">
      <w:pPr>
        <w:pStyle w:val="ListParagraph"/>
        <w:numPr>
          <w:ilvl w:val="1"/>
          <w:numId w:val="47"/>
        </w:numPr>
        <w:spacing w:line="240" w:lineRule="auto"/>
        <w:ind w:left="0" w:firstLine="851"/>
        <w:rPr>
          <w:rFonts w:ascii="Arial" w:hAnsi="Arial" w:cs="Arial"/>
          <w:sz w:val="22"/>
          <w:szCs w:val="22"/>
        </w:rPr>
      </w:pPr>
      <w:r w:rsidRPr="003D0786">
        <w:rPr>
          <w:rFonts w:ascii="Arial" w:hAnsi="Arial" w:cs="Arial"/>
          <w:sz w:val="22"/>
          <w:szCs w:val="22"/>
        </w:rPr>
        <w:t xml:space="preserve">Rangovas </w:t>
      </w:r>
      <w:r w:rsidR="0010697F" w:rsidRPr="003D0786">
        <w:rPr>
          <w:rFonts w:ascii="Arial" w:hAnsi="Arial" w:cs="Arial"/>
          <w:sz w:val="22"/>
          <w:szCs w:val="22"/>
        </w:rPr>
        <w:t>Darb</w:t>
      </w:r>
      <w:r w:rsidR="00AA2B0E" w:rsidRPr="003D0786">
        <w:rPr>
          <w:rFonts w:ascii="Arial" w:hAnsi="Arial" w:cs="Arial"/>
          <w:sz w:val="22"/>
          <w:szCs w:val="22"/>
        </w:rPr>
        <w:t>us</w:t>
      </w:r>
      <w:r w:rsidR="0010697F" w:rsidRPr="003D0786">
        <w:rPr>
          <w:rFonts w:ascii="Arial" w:hAnsi="Arial" w:cs="Arial"/>
          <w:sz w:val="22"/>
          <w:szCs w:val="22"/>
        </w:rPr>
        <w:t xml:space="preserve"> </w:t>
      </w:r>
      <w:r w:rsidR="00441E5D" w:rsidRPr="003D0786">
        <w:rPr>
          <w:rFonts w:ascii="Arial" w:hAnsi="Arial" w:cs="Arial"/>
          <w:sz w:val="22"/>
          <w:szCs w:val="22"/>
        </w:rPr>
        <w:t>privalo</w:t>
      </w:r>
      <w:r w:rsidR="0010697F" w:rsidRPr="003D0786">
        <w:rPr>
          <w:rFonts w:ascii="Arial" w:hAnsi="Arial" w:cs="Arial"/>
          <w:sz w:val="22"/>
          <w:szCs w:val="22"/>
        </w:rPr>
        <w:t xml:space="preserve"> pradėti ne vėliau kaip po</w:t>
      </w:r>
      <w:r w:rsidR="00006720" w:rsidRPr="003D0786">
        <w:rPr>
          <w:rFonts w:ascii="Arial" w:hAnsi="Arial" w:cs="Arial"/>
          <w:sz w:val="22"/>
          <w:szCs w:val="22"/>
        </w:rPr>
        <w:t xml:space="preserve"> </w:t>
      </w:r>
      <w:r w:rsidR="0098378D" w:rsidRPr="003D0786">
        <w:rPr>
          <w:rFonts w:ascii="Arial" w:hAnsi="Arial" w:cs="Arial"/>
          <w:sz w:val="22"/>
          <w:szCs w:val="22"/>
        </w:rPr>
        <w:t>10</w:t>
      </w:r>
      <w:r w:rsidR="0010697F" w:rsidRPr="003D0786">
        <w:rPr>
          <w:rFonts w:ascii="Arial" w:hAnsi="Arial" w:cs="Arial"/>
          <w:sz w:val="22"/>
          <w:szCs w:val="22"/>
        </w:rPr>
        <w:t xml:space="preserve"> </w:t>
      </w:r>
      <w:r w:rsidR="0098378D" w:rsidRPr="003D0786">
        <w:rPr>
          <w:rFonts w:ascii="Arial" w:hAnsi="Arial" w:cs="Arial"/>
          <w:sz w:val="22"/>
          <w:szCs w:val="22"/>
        </w:rPr>
        <w:t>darbo</w:t>
      </w:r>
      <w:r w:rsidR="0010697F" w:rsidRPr="003D0786">
        <w:rPr>
          <w:rFonts w:ascii="Arial" w:hAnsi="Arial" w:cs="Arial"/>
          <w:sz w:val="22"/>
          <w:szCs w:val="22"/>
        </w:rPr>
        <w:t xml:space="preserve"> dien</w:t>
      </w:r>
      <w:r w:rsidR="00192F54" w:rsidRPr="003D0786">
        <w:rPr>
          <w:rFonts w:ascii="Arial" w:hAnsi="Arial" w:cs="Arial"/>
          <w:sz w:val="22"/>
          <w:szCs w:val="22"/>
        </w:rPr>
        <w:t>ų</w:t>
      </w:r>
      <w:r w:rsidR="0010697F" w:rsidRPr="003D0786">
        <w:rPr>
          <w:rFonts w:ascii="Arial" w:hAnsi="Arial" w:cs="Arial"/>
          <w:sz w:val="22"/>
          <w:szCs w:val="22"/>
        </w:rPr>
        <w:t xml:space="preserve"> </w:t>
      </w:r>
      <w:r w:rsidR="00DE51F0" w:rsidRPr="003D0786">
        <w:rPr>
          <w:rFonts w:ascii="Arial" w:hAnsi="Arial" w:cs="Arial"/>
          <w:sz w:val="22"/>
          <w:szCs w:val="22"/>
        </w:rPr>
        <w:t>nuo</w:t>
      </w:r>
      <w:r w:rsidR="0010697F" w:rsidRPr="003D0786">
        <w:rPr>
          <w:rFonts w:ascii="Arial" w:hAnsi="Arial" w:cs="Arial"/>
          <w:sz w:val="22"/>
          <w:szCs w:val="22"/>
        </w:rPr>
        <w:t xml:space="preserve"> </w:t>
      </w:r>
      <w:r w:rsidR="00A53BE8" w:rsidRPr="003D0786">
        <w:rPr>
          <w:rFonts w:ascii="Arial" w:hAnsi="Arial" w:cs="Arial"/>
          <w:sz w:val="22"/>
          <w:szCs w:val="22"/>
        </w:rPr>
        <w:t xml:space="preserve">sutarties </w:t>
      </w:r>
      <w:r w:rsidR="00453D48" w:rsidRPr="003D0786">
        <w:rPr>
          <w:rFonts w:ascii="Arial" w:hAnsi="Arial" w:cs="Arial"/>
          <w:sz w:val="22"/>
          <w:szCs w:val="22"/>
        </w:rPr>
        <w:t>įsigaliojimo</w:t>
      </w:r>
      <w:r w:rsidR="00A53BE8" w:rsidRPr="003D0786">
        <w:rPr>
          <w:rFonts w:ascii="Arial" w:hAnsi="Arial" w:cs="Arial"/>
          <w:sz w:val="22"/>
          <w:szCs w:val="22"/>
        </w:rPr>
        <w:t xml:space="preserve">. </w:t>
      </w:r>
      <w:r w:rsidR="0010697F" w:rsidRPr="003D0786">
        <w:rPr>
          <w:rFonts w:ascii="Arial" w:hAnsi="Arial" w:cs="Arial"/>
          <w:sz w:val="22"/>
          <w:szCs w:val="22"/>
        </w:rPr>
        <w:t xml:space="preserve">Darbų įvykdymo terminas – ne daugiau kaip </w:t>
      </w:r>
      <w:r w:rsidR="003D0786" w:rsidRPr="003D0786">
        <w:rPr>
          <w:rFonts w:ascii="Arial" w:hAnsi="Arial" w:cs="Arial"/>
          <w:sz w:val="22"/>
          <w:szCs w:val="22"/>
        </w:rPr>
        <w:t>120</w:t>
      </w:r>
      <w:r w:rsidR="001C43E1" w:rsidRPr="003D0786">
        <w:rPr>
          <w:rFonts w:ascii="Arial" w:hAnsi="Arial" w:cs="Arial"/>
          <w:sz w:val="22"/>
          <w:szCs w:val="22"/>
        </w:rPr>
        <w:t xml:space="preserve"> </w:t>
      </w:r>
      <w:r w:rsidR="004074AE" w:rsidRPr="003D0786">
        <w:rPr>
          <w:rFonts w:ascii="Arial" w:hAnsi="Arial" w:cs="Arial"/>
          <w:sz w:val="22"/>
          <w:szCs w:val="22"/>
        </w:rPr>
        <w:t xml:space="preserve">darbo dienos </w:t>
      </w:r>
      <w:r w:rsidR="00DE51F0" w:rsidRPr="003D0786">
        <w:rPr>
          <w:rFonts w:ascii="Arial" w:hAnsi="Arial" w:cs="Arial"/>
          <w:sz w:val="22"/>
          <w:szCs w:val="22"/>
        </w:rPr>
        <w:t xml:space="preserve">nuo </w:t>
      </w:r>
      <w:r w:rsidR="00453D48" w:rsidRPr="003D0786">
        <w:rPr>
          <w:rFonts w:ascii="Arial" w:hAnsi="Arial" w:cs="Arial"/>
          <w:sz w:val="22"/>
          <w:szCs w:val="22"/>
        </w:rPr>
        <w:t>sutarties įsigaliojimo.</w:t>
      </w:r>
    </w:p>
    <w:p w14:paraId="0BE6F74A" w14:textId="177271A3" w:rsidR="00E5357E" w:rsidRPr="003D0786" w:rsidRDefault="00E5357E" w:rsidP="003D0786">
      <w:pPr>
        <w:pStyle w:val="ListParagraph"/>
        <w:numPr>
          <w:ilvl w:val="1"/>
          <w:numId w:val="47"/>
        </w:numPr>
        <w:spacing w:line="240" w:lineRule="auto"/>
        <w:ind w:left="0" w:firstLine="851"/>
        <w:rPr>
          <w:rFonts w:ascii="Arial" w:hAnsi="Arial" w:cs="Arial"/>
          <w:sz w:val="22"/>
          <w:szCs w:val="22"/>
        </w:rPr>
      </w:pPr>
      <w:r w:rsidRPr="003D0786">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3D0786">
      <w:pPr>
        <w:numPr>
          <w:ilvl w:val="2"/>
          <w:numId w:val="47"/>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3D0786">
      <w:pPr>
        <w:numPr>
          <w:ilvl w:val="1"/>
          <w:numId w:val="47"/>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3D0786">
      <w:pPr>
        <w:numPr>
          <w:ilvl w:val="1"/>
          <w:numId w:val="47"/>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3D0786">
      <w:pPr>
        <w:numPr>
          <w:ilvl w:val="1"/>
          <w:numId w:val="47"/>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7526C8E3" w14:textId="482FDF4B" w:rsidR="00D30CED" w:rsidRPr="00F7429A" w:rsidRDefault="00D30CED" w:rsidP="00F7429A">
      <w:pPr>
        <w:pStyle w:val="ListParagraph"/>
        <w:numPr>
          <w:ilvl w:val="1"/>
          <w:numId w:val="48"/>
        </w:numPr>
        <w:spacing w:line="240" w:lineRule="auto"/>
        <w:rPr>
          <w:rFonts w:ascii="Arial" w:hAnsi="Arial" w:cs="Arial"/>
          <w:bCs/>
          <w:sz w:val="22"/>
          <w:szCs w:val="22"/>
        </w:rPr>
      </w:pPr>
      <w:r w:rsidRPr="00F7429A">
        <w:rPr>
          <w:rFonts w:ascii="Arial" w:eastAsia="Arial" w:hAnsi="Arial" w:cs="Arial"/>
          <w:bCs/>
          <w:sz w:val="22"/>
          <w:szCs w:val="22"/>
        </w:rPr>
        <w:t>Pradinės Sutarties vertė</w:t>
      </w:r>
      <w:r w:rsidRPr="00F7429A">
        <w:rPr>
          <w:rFonts w:ascii="Arial" w:hAnsi="Arial" w:cs="Arial"/>
          <w:bCs/>
          <w:sz w:val="22"/>
          <w:szCs w:val="22"/>
        </w:rPr>
        <w:t xml:space="preserve"> yra </w:t>
      </w:r>
      <w:r w:rsidR="002A7C27" w:rsidRPr="00F7429A">
        <w:rPr>
          <w:rFonts w:ascii="Arial" w:hAnsi="Arial" w:cs="Arial"/>
          <w:bCs/>
          <w:sz w:val="22"/>
          <w:szCs w:val="22"/>
        </w:rPr>
        <w:t xml:space="preserve">           </w:t>
      </w:r>
      <w:r w:rsidR="00215B68" w:rsidRPr="00F7429A">
        <w:rPr>
          <w:rFonts w:ascii="Arial" w:hAnsi="Arial" w:cs="Arial"/>
          <w:bCs/>
          <w:sz w:val="22"/>
          <w:szCs w:val="22"/>
        </w:rPr>
        <w:t>Eur</w:t>
      </w:r>
      <w:r w:rsidR="009417F4" w:rsidRPr="00F7429A">
        <w:rPr>
          <w:rFonts w:ascii="Arial" w:hAnsi="Arial" w:cs="Arial"/>
          <w:bCs/>
          <w:sz w:val="22"/>
          <w:szCs w:val="22"/>
        </w:rPr>
        <w:t xml:space="preserve"> </w:t>
      </w:r>
      <w:r w:rsidRPr="00F7429A">
        <w:rPr>
          <w:rFonts w:ascii="Arial" w:hAnsi="Arial" w:cs="Arial"/>
          <w:bCs/>
          <w:sz w:val="22"/>
          <w:szCs w:val="22"/>
        </w:rPr>
        <w:t>be PVM.</w:t>
      </w:r>
      <w:r w:rsidR="00215B68" w:rsidRPr="00F7429A">
        <w:rPr>
          <w:rFonts w:ascii="Arial" w:hAnsi="Arial" w:cs="Arial"/>
          <w:bCs/>
          <w:sz w:val="27"/>
          <w:szCs w:val="27"/>
          <w:shd w:val="clear" w:color="auto" w:fill="FFFFFF"/>
        </w:rPr>
        <w:t xml:space="preserve"> </w:t>
      </w:r>
    </w:p>
    <w:p w14:paraId="6BF592F7" w14:textId="2C1309F3" w:rsidR="00D30CED" w:rsidRPr="00F7429A" w:rsidRDefault="000D504F" w:rsidP="00F7429A">
      <w:pPr>
        <w:pStyle w:val="ListParagraph"/>
        <w:numPr>
          <w:ilvl w:val="1"/>
          <w:numId w:val="48"/>
        </w:numPr>
        <w:spacing w:line="240" w:lineRule="auto"/>
        <w:rPr>
          <w:rFonts w:ascii="Arial" w:hAnsi="Arial" w:cs="Arial"/>
          <w:sz w:val="22"/>
          <w:szCs w:val="22"/>
        </w:rPr>
      </w:pPr>
      <w:r w:rsidRPr="00F7429A">
        <w:rPr>
          <w:rFonts w:ascii="Arial" w:eastAsia="Times New Roman" w:hAnsi="Arial" w:cs="Arial"/>
          <w:bCs/>
          <w:sz w:val="22"/>
          <w:szCs w:val="22"/>
        </w:rPr>
        <w:t>Pradinės sutarties vertė yra</w:t>
      </w:r>
      <w:r w:rsidRPr="00F7429A">
        <w:rPr>
          <w:rFonts w:ascii="Arial" w:eastAsia="Times New Roman" w:hAnsi="Arial" w:cs="Arial"/>
          <w:b/>
          <w:bCs/>
          <w:sz w:val="22"/>
          <w:szCs w:val="22"/>
        </w:rPr>
        <w:t xml:space="preserve"> </w:t>
      </w:r>
      <w:r w:rsidR="00D30CED" w:rsidRPr="00F7429A">
        <w:rPr>
          <w:rFonts w:ascii="Arial" w:eastAsia="Times New Roman" w:hAnsi="Arial" w:cs="Arial"/>
          <w:b/>
          <w:bCs/>
          <w:sz w:val="22"/>
          <w:szCs w:val="22"/>
        </w:rPr>
        <w:t xml:space="preserve"> </w:t>
      </w:r>
      <w:r w:rsidR="0043654D" w:rsidRPr="00F7429A">
        <w:rPr>
          <w:rFonts w:ascii="Arial" w:hAnsi="Arial" w:cs="Arial"/>
          <w:sz w:val="22"/>
          <w:szCs w:val="22"/>
        </w:rPr>
        <w:t xml:space="preserve"> </w:t>
      </w:r>
      <w:r w:rsidR="009417F4" w:rsidRPr="00F7429A">
        <w:rPr>
          <w:rFonts w:ascii="Arial" w:hAnsi="Arial" w:cs="Arial"/>
          <w:sz w:val="22"/>
          <w:szCs w:val="22"/>
        </w:rPr>
        <w:t xml:space="preserve">         Eur </w:t>
      </w:r>
      <w:r w:rsidR="00D30CED" w:rsidRPr="00F7429A">
        <w:rPr>
          <w:rFonts w:ascii="Arial" w:eastAsia="Times New Roman" w:hAnsi="Arial" w:cs="Arial"/>
          <w:sz w:val="22"/>
          <w:szCs w:val="22"/>
        </w:rPr>
        <w:t>su PVM.</w:t>
      </w:r>
    </w:p>
    <w:p w14:paraId="4713FA27" w14:textId="09C34D0A" w:rsidR="00D30CED" w:rsidRPr="00CB19E9" w:rsidRDefault="00D30CED" w:rsidP="00F7429A">
      <w:pPr>
        <w:numPr>
          <w:ilvl w:val="1"/>
          <w:numId w:val="48"/>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F7429A">
      <w:pPr>
        <w:numPr>
          <w:ilvl w:val="1"/>
          <w:numId w:val="48"/>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F7429A">
      <w:pPr>
        <w:numPr>
          <w:ilvl w:val="1"/>
          <w:numId w:val="48"/>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F7429A">
      <w:pPr>
        <w:numPr>
          <w:ilvl w:val="1"/>
          <w:numId w:val="48"/>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F7429A">
      <w:pPr>
        <w:numPr>
          <w:ilvl w:val="2"/>
          <w:numId w:val="48"/>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F7429A">
      <w:pPr>
        <w:numPr>
          <w:ilvl w:val="2"/>
          <w:numId w:val="48"/>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F7429A">
      <w:pPr>
        <w:numPr>
          <w:ilvl w:val="2"/>
          <w:numId w:val="48"/>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F7429A">
      <w:pPr>
        <w:numPr>
          <w:ilvl w:val="2"/>
          <w:numId w:val="48"/>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7429A">
      <w:pPr>
        <w:numPr>
          <w:ilvl w:val="1"/>
          <w:numId w:val="48"/>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5DE7E07C" w14:textId="42A1F8FF" w:rsidR="00267EC6" w:rsidRPr="00F7429A" w:rsidRDefault="00FD350F" w:rsidP="005E4A27">
      <w:pPr>
        <w:pStyle w:val="ListParagraph"/>
        <w:numPr>
          <w:ilvl w:val="1"/>
          <w:numId w:val="49"/>
        </w:numPr>
        <w:tabs>
          <w:tab w:val="left" w:pos="993"/>
          <w:tab w:val="left" w:pos="1302"/>
        </w:tabs>
        <w:spacing w:line="240" w:lineRule="auto"/>
        <w:ind w:left="0" w:firstLine="993"/>
        <w:rPr>
          <w:rFonts w:ascii="Arial" w:hAnsi="Arial" w:cs="Arial"/>
          <w:sz w:val="22"/>
          <w:szCs w:val="22"/>
        </w:rPr>
      </w:pPr>
      <w:r w:rsidRPr="00F7429A">
        <w:rPr>
          <w:rFonts w:ascii="Arial" w:hAnsi="Arial" w:cs="Arial"/>
          <w:sz w:val="22"/>
          <w:szCs w:val="22"/>
        </w:rPr>
        <w:t>Jeigu Sutarties terminas yra 12 mėnesių arba mažiau, šio skyriaus nuostatos yra netaikomos.</w:t>
      </w:r>
    </w:p>
    <w:p w14:paraId="0B0A8CAD" w14:textId="30C4202E" w:rsidR="00CB1623" w:rsidRPr="005E4A27" w:rsidRDefault="00CB1623" w:rsidP="005E4A27">
      <w:pPr>
        <w:pStyle w:val="ListParagraph"/>
        <w:numPr>
          <w:ilvl w:val="1"/>
          <w:numId w:val="49"/>
        </w:numPr>
        <w:tabs>
          <w:tab w:val="left" w:pos="993"/>
          <w:tab w:val="left" w:pos="1302"/>
        </w:tabs>
        <w:spacing w:line="240" w:lineRule="auto"/>
        <w:ind w:left="0" w:firstLine="993"/>
        <w:rPr>
          <w:rFonts w:ascii="Arial" w:hAnsi="Arial" w:cs="Arial"/>
          <w:sz w:val="22"/>
          <w:szCs w:val="22"/>
        </w:rPr>
      </w:pPr>
      <w:r w:rsidRPr="005E4A27">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5E4A27">
      <w:pPr>
        <w:numPr>
          <w:ilvl w:val="2"/>
          <w:numId w:val="49"/>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5E4A27">
      <w:pPr>
        <w:numPr>
          <w:ilvl w:val="2"/>
          <w:numId w:val="49"/>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5E4A27">
      <w:pPr>
        <w:numPr>
          <w:ilvl w:val="1"/>
          <w:numId w:val="49"/>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4"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Jei Užsakovas pasinaudoja Sutarties užtikrinimu, Rangovas, siekdamas toliau vykdyti Sutarties įsipareigojimus, privalo per 5 darbo dienas nuo pranešimo, kad Užsakovas pasinaudojo </w:t>
      </w:r>
      <w:r w:rsidRPr="00CB19E9">
        <w:rPr>
          <w:rFonts w:ascii="Arial" w:hAnsi="Arial" w:cs="Arial"/>
          <w:bCs/>
          <w:sz w:val="22"/>
          <w:szCs w:val="22"/>
        </w:rPr>
        <w:lastRenderedPageBreak/>
        <w:t>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4668B56F" w14:textId="100C0623" w:rsidR="00CB1623" w:rsidRPr="005E4A27" w:rsidRDefault="00645A74" w:rsidP="005E4A27">
      <w:pPr>
        <w:pStyle w:val="ListParagraph"/>
        <w:numPr>
          <w:ilvl w:val="1"/>
          <w:numId w:val="39"/>
        </w:numPr>
        <w:spacing w:line="240" w:lineRule="auto"/>
        <w:ind w:left="0" w:firstLine="851"/>
        <w:rPr>
          <w:rFonts w:ascii="Arial" w:hAnsi="Arial" w:cs="Arial"/>
          <w:sz w:val="22"/>
          <w:szCs w:val="22"/>
        </w:rPr>
      </w:pPr>
      <w:r w:rsidRPr="005E4A27">
        <w:rPr>
          <w:rFonts w:ascii="Arial" w:eastAsia="Arial" w:hAnsi="Arial" w:cs="Arial"/>
          <w:sz w:val="22"/>
          <w:szCs w:val="22"/>
        </w:rPr>
        <w:t xml:space="preserve">Jeigu </w:t>
      </w:r>
      <w:r w:rsidR="00CB1623" w:rsidRPr="005E4A27">
        <w:rPr>
          <w:rFonts w:ascii="Arial" w:eastAsia="Arial" w:hAnsi="Arial" w:cs="Arial"/>
          <w:sz w:val="22"/>
          <w:szCs w:val="22"/>
        </w:rPr>
        <w:t>Sutarčiai</w:t>
      </w:r>
      <w:r w:rsidRPr="005E4A27">
        <w:rPr>
          <w:rFonts w:ascii="Arial" w:eastAsia="Arial" w:hAnsi="Arial" w:cs="Arial"/>
          <w:sz w:val="22"/>
          <w:szCs w:val="22"/>
        </w:rPr>
        <w:t xml:space="preserve"> yra</w:t>
      </w:r>
      <w:r w:rsidR="00CB1623" w:rsidRPr="005E4A27">
        <w:rPr>
          <w:rFonts w:ascii="Arial" w:hAnsi="Arial" w:cs="Arial"/>
          <w:sz w:val="22"/>
          <w:szCs w:val="22"/>
        </w:rPr>
        <w:t xml:space="preserve"> </w:t>
      </w:r>
      <w:r w:rsidR="005B0212" w:rsidRPr="005E4A27">
        <w:rPr>
          <w:rFonts w:ascii="Arial" w:hAnsi="Arial" w:cs="Arial"/>
          <w:sz w:val="22"/>
          <w:szCs w:val="22"/>
        </w:rPr>
        <w:t xml:space="preserve">pasitelkiami / </w:t>
      </w:r>
      <w:r w:rsidR="005B0212" w:rsidRPr="005E4A27">
        <w:rPr>
          <w:rFonts w:ascii="Arial" w:hAnsi="Arial" w:cs="Arial"/>
          <w:sz w:val="22"/>
          <w:szCs w:val="22"/>
          <w:u w:val="single"/>
        </w:rPr>
        <w:t>nepasitelkiami</w:t>
      </w:r>
      <w:r w:rsidR="005B0212" w:rsidRPr="005E4A27">
        <w:rPr>
          <w:rFonts w:ascii="Arial" w:hAnsi="Arial" w:cs="Arial"/>
          <w:sz w:val="22"/>
          <w:szCs w:val="22"/>
        </w:rPr>
        <w:t xml:space="preserve"> </w:t>
      </w:r>
      <w:r w:rsidR="005B0212" w:rsidRPr="005E4A27">
        <w:rPr>
          <w:rFonts w:ascii="Arial" w:hAnsi="Arial" w:cs="Arial"/>
          <w:i/>
          <w:iCs/>
          <w:sz w:val="22"/>
          <w:szCs w:val="22"/>
        </w:rPr>
        <w:t>(pažymėti)</w:t>
      </w:r>
      <w:r w:rsidR="005B0212" w:rsidRPr="005E4A27">
        <w:rPr>
          <w:rFonts w:ascii="Arial" w:hAnsi="Arial" w:cs="Arial"/>
          <w:sz w:val="22"/>
          <w:szCs w:val="22"/>
        </w:rPr>
        <w:t xml:space="preserve"> </w:t>
      </w:r>
      <w:r w:rsidR="00CB1623" w:rsidRPr="005E4A27">
        <w:rPr>
          <w:rFonts w:ascii="Arial" w:hAnsi="Arial" w:cs="Arial"/>
          <w:sz w:val="22"/>
          <w:szCs w:val="22"/>
        </w:rPr>
        <w:t>Subrangovai</w:t>
      </w:r>
      <w:r w:rsidR="00AB6BD0" w:rsidRPr="005E4A27">
        <w:rPr>
          <w:rFonts w:ascii="Arial" w:hAnsi="Arial" w:cs="Arial"/>
          <w:sz w:val="22"/>
          <w:szCs w:val="22"/>
        </w:rPr>
        <w:t>. Jeigu pasitelkiami</w:t>
      </w:r>
      <w:r w:rsidRPr="005E4A27">
        <w:rPr>
          <w:rFonts w:ascii="Arial" w:hAnsi="Arial" w:cs="Arial"/>
          <w:sz w:val="22"/>
          <w:szCs w:val="22"/>
        </w:rPr>
        <w:t xml:space="preserve"> nurodomi jų </w:t>
      </w:r>
      <w:r w:rsidR="0043433E" w:rsidRPr="005E4A27">
        <w:rPr>
          <w:rFonts w:ascii="Arial" w:hAnsi="Arial" w:cs="Arial"/>
          <w:sz w:val="22"/>
          <w:szCs w:val="22"/>
        </w:rPr>
        <w:t>pavadinimai</w:t>
      </w:r>
      <w:r w:rsidR="00CB1623" w:rsidRPr="005E4A27">
        <w:rPr>
          <w:rFonts w:ascii="Arial" w:hAnsi="Arial" w:cs="Arial"/>
          <w:sz w:val="22"/>
          <w:szCs w:val="22"/>
        </w:rPr>
        <w:t>:</w:t>
      </w:r>
      <w:r w:rsidR="00E80F66" w:rsidRPr="005E4A27">
        <w:rPr>
          <w:rFonts w:ascii="Arial" w:hAnsi="Arial" w:cs="Arial"/>
          <w:sz w:val="22"/>
          <w:szCs w:val="22"/>
        </w:rPr>
        <w:t xml:space="preserve"> nepasitelkiami.</w:t>
      </w:r>
    </w:p>
    <w:p w14:paraId="3A053D77" w14:textId="5114B9FA" w:rsidR="00CB1623" w:rsidRPr="005E4A27" w:rsidRDefault="00CB1623" w:rsidP="005E4A27">
      <w:pPr>
        <w:pStyle w:val="ListParagraph"/>
        <w:numPr>
          <w:ilvl w:val="1"/>
          <w:numId w:val="39"/>
        </w:numPr>
        <w:spacing w:line="240" w:lineRule="auto"/>
        <w:ind w:left="0" w:firstLine="851"/>
        <w:rPr>
          <w:rFonts w:ascii="Arial" w:hAnsi="Arial" w:cs="Arial"/>
          <w:sz w:val="22"/>
          <w:szCs w:val="22"/>
        </w:rPr>
      </w:pPr>
      <w:r w:rsidRPr="005E4A27">
        <w:rPr>
          <w:rFonts w:ascii="Arial" w:hAnsi="Arial" w:cs="Arial"/>
          <w:sz w:val="22"/>
          <w:szCs w:val="22"/>
        </w:rPr>
        <w:t xml:space="preserve">Sutarties galiojimo metu </w:t>
      </w:r>
      <w:r w:rsidRPr="005E4A27">
        <w:rPr>
          <w:rFonts w:ascii="Arial" w:eastAsia="Arial" w:hAnsi="Arial" w:cs="Arial"/>
          <w:sz w:val="22"/>
          <w:szCs w:val="22"/>
        </w:rPr>
        <w:t>Subrangovų</w:t>
      </w:r>
      <w:r w:rsidRPr="005E4A27">
        <w:rPr>
          <w:rFonts w:ascii="Arial" w:hAnsi="Arial" w:cs="Arial"/>
          <w:sz w:val="22"/>
          <w:szCs w:val="22"/>
        </w:rPr>
        <w:t xml:space="preserve"> keitimas vietomis tarp Sutartyje </w:t>
      </w:r>
      <w:r w:rsidRPr="005E4A27">
        <w:rPr>
          <w:rFonts w:ascii="Arial" w:eastAsia="Arial" w:hAnsi="Arial" w:cs="Arial"/>
          <w:sz w:val="22"/>
          <w:szCs w:val="22"/>
        </w:rPr>
        <w:t>numatytų</w:t>
      </w:r>
      <w:r w:rsidRPr="005E4A27">
        <w:rPr>
          <w:rFonts w:ascii="Arial" w:hAnsi="Arial" w:cs="Arial"/>
          <w:sz w:val="22"/>
          <w:szCs w:val="22"/>
        </w:rPr>
        <w:t xml:space="preserve"> </w:t>
      </w:r>
      <w:r w:rsidRPr="005E4A27">
        <w:rPr>
          <w:rFonts w:ascii="Arial" w:eastAsia="Arial" w:hAnsi="Arial" w:cs="Arial"/>
          <w:sz w:val="22"/>
          <w:szCs w:val="22"/>
        </w:rPr>
        <w:t>Subrangovų,</w:t>
      </w:r>
      <w:r w:rsidRPr="005E4A27">
        <w:rPr>
          <w:rFonts w:ascii="Arial" w:hAnsi="Arial" w:cs="Arial"/>
          <w:sz w:val="22"/>
          <w:szCs w:val="22"/>
        </w:rPr>
        <w:t xml:space="preserve"> </w:t>
      </w:r>
      <w:r w:rsidRPr="005E4A27">
        <w:rPr>
          <w:rFonts w:ascii="Arial" w:eastAsia="Arial" w:hAnsi="Arial" w:cs="Arial"/>
          <w:sz w:val="22"/>
          <w:szCs w:val="22"/>
        </w:rPr>
        <w:t>didesnės</w:t>
      </w:r>
      <w:r w:rsidRPr="005E4A27">
        <w:rPr>
          <w:rFonts w:ascii="Arial" w:hAnsi="Arial" w:cs="Arial"/>
          <w:sz w:val="22"/>
          <w:szCs w:val="22"/>
        </w:rPr>
        <w:t xml:space="preserve"> </w:t>
      </w:r>
      <w:r w:rsidRPr="005E4A27">
        <w:rPr>
          <w:rFonts w:ascii="Arial" w:eastAsia="Arial" w:hAnsi="Arial" w:cs="Arial"/>
          <w:sz w:val="22"/>
          <w:szCs w:val="22"/>
        </w:rPr>
        <w:t>(mažesnės)</w:t>
      </w:r>
      <w:r w:rsidRPr="005E4A27">
        <w:rPr>
          <w:rFonts w:ascii="Arial" w:hAnsi="Arial" w:cs="Arial"/>
          <w:sz w:val="22"/>
          <w:szCs w:val="22"/>
        </w:rPr>
        <w:t xml:space="preserve"> Sutarties dalies (veiklos), negu buvo suderinta, perdavimas kitam Sutartyje numatytam Subrangovui, </w:t>
      </w:r>
      <w:r w:rsidRPr="005E4A27">
        <w:rPr>
          <w:rFonts w:ascii="Arial" w:eastAsia="Arial" w:hAnsi="Arial" w:cs="Arial"/>
          <w:sz w:val="22"/>
          <w:szCs w:val="22"/>
        </w:rPr>
        <w:t>papildomų</w:t>
      </w:r>
      <w:r w:rsidRPr="005E4A27">
        <w:rPr>
          <w:rFonts w:ascii="Arial" w:hAnsi="Arial" w:cs="Arial"/>
          <w:sz w:val="22"/>
          <w:szCs w:val="22"/>
        </w:rPr>
        <w:t xml:space="preserve"> ar </w:t>
      </w:r>
      <w:r w:rsidRPr="005E4A27">
        <w:rPr>
          <w:rFonts w:ascii="Arial" w:eastAsia="Arial" w:hAnsi="Arial" w:cs="Arial"/>
          <w:sz w:val="22"/>
          <w:szCs w:val="22"/>
        </w:rPr>
        <w:t>naujų</w:t>
      </w:r>
      <w:r w:rsidRPr="005E4A27">
        <w:rPr>
          <w:rFonts w:ascii="Arial" w:hAnsi="Arial" w:cs="Arial"/>
          <w:sz w:val="22"/>
          <w:szCs w:val="22"/>
        </w:rPr>
        <w:t xml:space="preserve"> (tuo atveju, kai teikiant </w:t>
      </w:r>
      <w:r w:rsidRPr="005E4A27">
        <w:rPr>
          <w:rFonts w:ascii="Arial" w:eastAsia="Arial" w:hAnsi="Arial" w:cs="Arial"/>
          <w:sz w:val="22"/>
          <w:szCs w:val="22"/>
        </w:rPr>
        <w:t>pasiūlymą</w:t>
      </w:r>
      <w:r w:rsidRPr="005E4A27">
        <w:rPr>
          <w:rFonts w:ascii="Arial" w:hAnsi="Arial" w:cs="Arial"/>
          <w:sz w:val="22"/>
          <w:szCs w:val="22"/>
        </w:rPr>
        <w:t xml:space="preserve"> Subrangovai nebuvo žinomi) </w:t>
      </w:r>
      <w:r w:rsidRPr="005E4A27">
        <w:rPr>
          <w:rFonts w:ascii="Arial" w:eastAsia="Arial" w:hAnsi="Arial" w:cs="Arial"/>
          <w:sz w:val="22"/>
          <w:szCs w:val="22"/>
        </w:rPr>
        <w:t>Subrangovų</w:t>
      </w:r>
      <w:r w:rsidRPr="005E4A27">
        <w:rPr>
          <w:rFonts w:ascii="Arial" w:hAnsi="Arial" w:cs="Arial"/>
          <w:sz w:val="22"/>
          <w:szCs w:val="22"/>
        </w:rPr>
        <w:t xml:space="preserve"> pasitelkimas arba Sutartyje </w:t>
      </w:r>
      <w:r w:rsidRPr="005E4A27">
        <w:rPr>
          <w:rFonts w:ascii="Arial" w:eastAsia="Arial" w:hAnsi="Arial" w:cs="Arial"/>
          <w:sz w:val="22"/>
          <w:szCs w:val="22"/>
        </w:rPr>
        <w:t>numatytų</w:t>
      </w:r>
      <w:r w:rsidRPr="005E4A27">
        <w:rPr>
          <w:rFonts w:ascii="Arial" w:hAnsi="Arial" w:cs="Arial"/>
          <w:sz w:val="22"/>
          <w:szCs w:val="22"/>
        </w:rPr>
        <w:t xml:space="preserve"> </w:t>
      </w:r>
      <w:r w:rsidRPr="005E4A27">
        <w:rPr>
          <w:rFonts w:ascii="Arial" w:eastAsia="Arial" w:hAnsi="Arial" w:cs="Arial"/>
          <w:sz w:val="22"/>
          <w:szCs w:val="22"/>
        </w:rPr>
        <w:t>Subrangovų</w:t>
      </w:r>
      <w:r w:rsidRPr="005E4A27">
        <w:rPr>
          <w:rFonts w:ascii="Arial" w:hAnsi="Arial" w:cs="Arial"/>
          <w:sz w:val="22"/>
          <w:szCs w:val="22"/>
        </w:rPr>
        <w:t xml:space="preserve"> atsisakymas galimas tik raštu apie tai informavus </w:t>
      </w:r>
      <w:r w:rsidRPr="005E4A27">
        <w:rPr>
          <w:rFonts w:ascii="Arial" w:eastAsia="Arial" w:hAnsi="Arial" w:cs="Arial"/>
          <w:sz w:val="22"/>
          <w:szCs w:val="22"/>
        </w:rPr>
        <w:t>Užsakovą</w:t>
      </w:r>
      <w:r w:rsidRPr="005E4A27">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w:t>
      </w:r>
      <w:r w:rsidRPr="00CB19E9">
        <w:rPr>
          <w:rFonts w:ascii="Arial" w:hAnsi="Arial" w:cs="Arial"/>
          <w:sz w:val="22"/>
          <w:szCs w:val="22"/>
        </w:rPr>
        <w:lastRenderedPageBreak/>
        <w:t xml:space="preserve">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52D72E84" w14:textId="60AD8C76" w:rsidR="00CB1623" w:rsidRPr="005E4A27" w:rsidRDefault="00CB1623" w:rsidP="005E4A27">
      <w:pPr>
        <w:pStyle w:val="ListParagraph"/>
        <w:numPr>
          <w:ilvl w:val="1"/>
          <w:numId w:val="39"/>
        </w:numPr>
        <w:spacing w:line="240" w:lineRule="auto"/>
        <w:ind w:left="0" w:firstLine="993"/>
        <w:rPr>
          <w:rFonts w:ascii="Arial" w:hAnsi="Arial" w:cs="Arial"/>
          <w:sz w:val="22"/>
          <w:szCs w:val="22"/>
        </w:rPr>
      </w:pPr>
      <w:r w:rsidRPr="005E4A27">
        <w:rPr>
          <w:rFonts w:ascii="Arial" w:hAnsi="Arial" w:cs="Arial"/>
          <w:sz w:val="22"/>
          <w:szCs w:val="22"/>
        </w:rPr>
        <w:t>Sutartis įsigalioja ją pasirašius abiem Šalims</w:t>
      </w:r>
      <w:r w:rsidR="00AD45CC" w:rsidRPr="005E4A27">
        <w:rPr>
          <w:rFonts w:ascii="Arial" w:hAnsi="Arial" w:cs="Arial"/>
          <w:sz w:val="22"/>
          <w:szCs w:val="22"/>
        </w:rPr>
        <w:t xml:space="preserve"> ir pateikus sutarties įvykdymo užti</w:t>
      </w:r>
      <w:r w:rsidR="00B263BC" w:rsidRPr="005E4A27">
        <w:rPr>
          <w:rFonts w:ascii="Arial" w:hAnsi="Arial" w:cs="Arial"/>
          <w:sz w:val="22"/>
          <w:szCs w:val="22"/>
        </w:rPr>
        <w:t>kr</w:t>
      </w:r>
      <w:r w:rsidR="00AD45CC" w:rsidRPr="005E4A27">
        <w:rPr>
          <w:rFonts w:ascii="Arial" w:hAnsi="Arial" w:cs="Arial"/>
          <w:sz w:val="22"/>
          <w:szCs w:val="22"/>
        </w:rPr>
        <w:t>inimą</w:t>
      </w:r>
      <w:r w:rsidRPr="005E4A27">
        <w:rPr>
          <w:rFonts w:ascii="Arial" w:hAnsi="Arial" w:cs="Arial"/>
          <w:sz w:val="22"/>
          <w:szCs w:val="22"/>
        </w:rPr>
        <w:t xml:space="preserve">. Sutartis galioja iki visiško Sutartyje numatytų įsipareigojimų įvykdymo arba Sutarties nutraukimo ar pasibaigimo kitais teisės aktuose numatytais pagrindais, tačiau bet kuriuo atveju ne ilgiau nei </w:t>
      </w:r>
      <w:r w:rsidR="005E4A27">
        <w:rPr>
          <w:rFonts w:ascii="Arial" w:hAnsi="Arial" w:cs="Arial"/>
          <w:sz w:val="22"/>
          <w:szCs w:val="22"/>
        </w:rPr>
        <w:t>7</w:t>
      </w:r>
      <w:r w:rsidRPr="005E4A27">
        <w:rPr>
          <w:rFonts w:ascii="Arial" w:hAnsi="Arial" w:cs="Arial"/>
          <w:sz w:val="22"/>
          <w:szCs w:val="22"/>
        </w:rPr>
        <w:t xml:space="preserve"> mėnesi</w:t>
      </w:r>
      <w:r w:rsidR="00B263BC" w:rsidRPr="005E4A27">
        <w:rPr>
          <w:rFonts w:ascii="Arial" w:hAnsi="Arial" w:cs="Arial"/>
          <w:sz w:val="22"/>
          <w:szCs w:val="22"/>
        </w:rPr>
        <w:t>ai</w:t>
      </w:r>
      <w:r w:rsidRPr="005E4A27">
        <w:rPr>
          <w:rFonts w:ascii="Arial" w:hAnsi="Arial" w:cs="Arial"/>
          <w:sz w:val="22"/>
          <w:szCs w:val="22"/>
        </w:rPr>
        <w:t>.</w:t>
      </w:r>
    </w:p>
    <w:p w14:paraId="24205313"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Rangovas nesilaiko Sutarties sąlygų dėl Statybos darbų kokybės: naudoja netinkamas medžiagas, gaminius ar kitus komponentus, netinkamai atlieka Statybos darbus ir nepaiso Užsakovo nurodymų pašalinti defektus nustatytais terminais ar elgiasi kitaip nei nustatyta Sutartyje;</w:t>
      </w:r>
    </w:p>
    <w:p w14:paraId="10AC4158"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lastRenderedPageBreak/>
        <w:t>Sutartyje numatytų, Rangovui priskaičiuotų netesybų dydis viršija 10 proc. Pradinės Sutarties vertės;</w:t>
      </w:r>
    </w:p>
    <w:p w14:paraId="0C317593"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hyperlink r:id="rId15" w:history="1">
        <w:r w:rsidRPr="00CB19E9">
          <w:rPr>
            <w:rStyle w:val="Hyperlink"/>
            <w:rFonts w:ascii="Arial" w:hAnsi="Arial" w:cs="Arial"/>
            <w:sz w:val="22"/>
            <w:szCs w:val="22"/>
          </w:rPr>
          <w:t xml:space="preserve"> </w:t>
        </w:r>
      </w:hyperlink>
      <w:hyperlink r:id="rId16"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5E4A27">
      <w:pPr>
        <w:numPr>
          <w:ilvl w:val="2"/>
          <w:numId w:val="39"/>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5E4A27">
      <w:pPr>
        <w:numPr>
          <w:ilvl w:val="1"/>
          <w:numId w:val="39"/>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5E4A27">
      <w:pPr>
        <w:pStyle w:val="Heading1"/>
        <w:numPr>
          <w:ilvl w:val="0"/>
          <w:numId w:val="39"/>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5E4A27">
      <w:pPr>
        <w:numPr>
          <w:ilvl w:val="1"/>
          <w:numId w:val="39"/>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5E4A27">
      <w:pPr>
        <w:numPr>
          <w:ilvl w:val="1"/>
          <w:numId w:val="39"/>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lastRenderedPageBreak/>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5E4A27">
      <w:pPr>
        <w:numPr>
          <w:ilvl w:val="1"/>
          <w:numId w:val="39"/>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5E4A27">
      <w:pPr>
        <w:pStyle w:val="Heading1"/>
        <w:numPr>
          <w:ilvl w:val="0"/>
          <w:numId w:val="39"/>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5E4A27">
      <w:pPr>
        <w:numPr>
          <w:ilvl w:val="1"/>
          <w:numId w:val="39"/>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5E4A27">
      <w:pPr>
        <w:numPr>
          <w:ilvl w:val="1"/>
          <w:numId w:val="39"/>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5E4A27">
      <w:pPr>
        <w:numPr>
          <w:ilvl w:val="1"/>
          <w:numId w:val="39"/>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5E4A27">
      <w:pPr>
        <w:numPr>
          <w:ilvl w:val="1"/>
          <w:numId w:val="39"/>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5E4A27">
      <w:pPr>
        <w:numPr>
          <w:ilvl w:val="1"/>
          <w:numId w:val="39"/>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5E4A27">
      <w:pPr>
        <w:pStyle w:val="Heading1"/>
        <w:numPr>
          <w:ilvl w:val="0"/>
          <w:numId w:val="39"/>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kitą darbo dieną po elektroninio laiško išsiuntimo arba elektroninio laiško išsiuntimo dieną.</w:t>
      </w:r>
    </w:p>
    <w:p w14:paraId="25DEB3BA"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w:t>
      </w:r>
      <w:r w:rsidRPr="00CB19E9">
        <w:rPr>
          <w:rFonts w:ascii="Arial" w:hAnsi="Arial" w:cs="Arial"/>
          <w:lang w:val="lt-LT"/>
        </w:rPr>
        <w:lastRenderedPageBreak/>
        <w:t>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5E4A27">
      <w:pPr>
        <w:pStyle w:val="BodyText1"/>
        <w:numPr>
          <w:ilvl w:val="2"/>
          <w:numId w:val="39"/>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5E4A27">
      <w:pPr>
        <w:pStyle w:val="BodyText1"/>
        <w:numPr>
          <w:ilvl w:val="1"/>
          <w:numId w:val="39"/>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52A9E797" w:rsidR="005E4A27"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5B2674FB" w14:textId="77777777" w:rsidR="005E4A27" w:rsidRDefault="005E4A27">
      <w:pPr>
        <w:rPr>
          <w:rFonts w:ascii="Arial" w:hAnsi="Arial" w:cs="Arial"/>
          <w:sz w:val="20"/>
          <w:szCs w:val="20"/>
        </w:rPr>
      </w:pPr>
      <w:r>
        <w:rPr>
          <w:rFonts w:ascii="Arial" w:hAnsi="Arial" w:cs="Arial"/>
          <w:sz w:val="20"/>
          <w:szCs w:val="20"/>
        </w:rPr>
        <w:br w:type="page"/>
      </w:r>
    </w:p>
    <w:p w14:paraId="7F0A8C00" w14:textId="77777777" w:rsidR="00A60FFA" w:rsidRPr="00CB19E9" w:rsidRDefault="00A60FFA" w:rsidP="001F7012">
      <w:pPr>
        <w:tabs>
          <w:tab w:val="left" w:pos="5670"/>
        </w:tabs>
        <w:spacing w:line="240" w:lineRule="auto"/>
        <w:ind w:firstLine="0"/>
        <w:rPr>
          <w:rFonts w:ascii="Arial" w:hAnsi="Arial" w:cs="Arial"/>
          <w:sz w:val="20"/>
          <w:szCs w:val="20"/>
        </w:rPr>
      </w:pPr>
    </w:p>
    <w:p w14:paraId="419B5EAB" w14:textId="77BB5094"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t xml:space="preserve">       </w:t>
      </w:r>
      <w:r w:rsidR="00B419A9">
        <w:rPr>
          <w:rFonts w:ascii="Arial" w:hAnsi="Arial" w:cs="Arial"/>
          <w:sz w:val="20"/>
          <w:szCs w:val="20"/>
        </w:rPr>
        <w:t>A</w:t>
      </w:r>
      <w:r w:rsidR="00B419A9" w:rsidRPr="00B419A9">
        <w:rPr>
          <w:rFonts w:ascii="Arial" w:hAnsi="Arial" w:cs="Arial"/>
          <w:sz w:val="20"/>
          <w:szCs w:val="20"/>
        </w:rPr>
        <w:t xml:space="preserve">tliekų rūšiavimo ir presavimo linijos </w:t>
      </w:r>
      <w:r w:rsidR="005E4A27">
        <w:rPr>
          <w:rFonts w:ascii="Arial" w:hAnsi="Arial" w:cs="Arial"/>
          <w:sz w:val="20"/>
          <w:szCs w:val="20"/>
        </w:rPr>
        <w:t>antro</w:t>
      </w:r>
      <w:r w:rsidR="00B419A9" w:rsidRPr="00B419A9">
        <w:rPr>
          <w:rFonts w:ascii="Arial" w:hAnsi="Arial" w:cs="Arial"/>
          <w:sz w:val="20"/>
          <w:szCs w:val="20"/>
        </w:rPr>
        <w:t xml:space="preserve"> etapo </w:t>
      </w:r>
      <w:r w:rsidR="001B7AA4" w:rsidRPr="001B7AA4">
        <w:rPr>
          <w:rFonts w:ascii="Arial" w:hAnsi="Arial" w:cs="Arial"/>
          <w:sz w:val="20"/>
          <w:szCs w:val="20"/>
        </w:rPr>
        <w:t xml:space="preserve">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55F5A5F0" w:rsidR="00DF2D14" w:rsidRDefault="00DF2D14" w:rsidP="00A60FFA">
      <w:pPr>
        <w:tabs>
          <w:tab w:val="left" w:pos="5670"/>
        </w:tabs>
        <w:spacing w:line="240" w:lineRule="auto"/>
        <w:ind w:firstLine="0"/>
        <w:jc w:val="left"/>
        <w:rPr>
          <w:rFonts w:ascii="Arial" w:eastAsia="Calibri" w:hAnsi="Arial" w:cs="Arial"/>
          <w:b/>
          <w:sz w:val="22"/>
          <w:szCs w:val="22"/>
          <w:lang w:eastAsia="en-US"/>
        </w:rPr>
      </w:pPr>
    </w:p>
    <w:p w14:paraId="4BEBCF10" w14:textId="77777777" w:rsidR="00DF2D14" w:rsidRDefault="00DF2D14">
      <w:pPr>
        <w:rPr>
          <w:rFonts w:ascii="Arial" w:eastAsia="Calibri" w:hAnsi="Arial" w:cs="Arial"/>
          <w:b/>
          <w:sz w:val="22"/>
          <w:szCs w:val="22"/>
          <w:lang w:eastAsia="en-US"/>
        </w:rPr>
      </w:pPr>
      <w:r>
        <w:rPr>
          <w:rFonts w:ascii="Arial" w:eastAsia="Calibri" w:hAnsi="Arial" w:cs="Arial"/>
          <w:b/>
          <w:sz w:val="22"/>
          <w:szCs w:val="22"/>
          <w:lang w:eastAsia="en-US"/>
        </w:rPr>
        <w:br w:type="page"/>
      </w:r>
    </w:p>
    <w:p w14:paraId="662666BD" w14:textId="2C7B53E9" w:rsidR="002671D1" w:rsidRDefault="00305A7E"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B419A9">
        <w:rPr>
          <w:rFonts w:ascii="Arial" w:hAnsi="Arial" w:cs="Arial"/>
          <w:sz w:val="20"/>
          <w:szCs w:val="20"/>
        </w:rPr>
        <w:t>A</w:t>
      </w:r>
      <w:r w:rsidR="00B419A9" w:rsidRPr="00B419A9">
        <w:rPr>
          <w:rFonts w:ascii="Arial" w:hAnsi="Arial" w:cs="Arial"/>
          <w:sz w:val="20"/>
          <w:szCs w:val="20"/>
        </w:rPr>
        <w:t>tliekų rūšiavimo ir presavimo linijos</w:t>
      </w:r>
      <w:r w:rsidR="00B419A9">
        <w:rPr>
          <w:rFonts w:ascii="Arial" w:hAnsi="Arial" w:cs="Arial"/>
          <w:sz w:val="20"/>
          <w:szCs w:val="20"/>
        </w:rPr>
        <w:t xml:space="preserve"> </w:t>
      </w:r>
      <w:r w:rsidR="00DF2D14">
        <w:rPr>
          <w:rFonts w:ascii="Arial" w:hAnsi="Arial" w:cs="Arial"/>
          <w:sz w:val="20"/>
          <w:szCs w:val="20"/>
        </w:rPr>
        <w:t>antro</w:t>
      </w:r>
      <w:r w:rsidR="00B419A9" w:rsidRPr="00B419A9">
        <w:rPr>
          <w:rFonts w:ascii="Arial" w:hAnsi="Arial" w:cs="Arial"/>
          <w:sz w:val="20"/>
          <w:szCs w:val="20"/>
        </w:rPr>
        <w:t xml:space="preserve"> etapo </w:t>
      </w:r>
      <w:r w:rsidR="003E03DE" w:rsidRPr="00CB19E9">
        <w:rPr>
          <w:rFonts w:ascii="Arial" w:hAnsi="Arial" w:cs="Arial"/>
          <w:sz w:val="20"/>
          <w:szCs w:val="20"/>
        </w:rPr>
        <w:t>darbų</w:t>
      </w:r>
      <w:r w:rsidR="000263A7">
        <w:rPr>
          <w:rFonts w:ascii="Arial" w:hAnsi="Arial" w:cs="Arial"/>
          <w:sz w:val="20"/>
          <w:szCs w:val="20"/>
        </w:rPr>
        <w:t xml:space="preserve">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7EB3738C" w14:textId="77777777" w:rsidR="00F07725" w:rsidRPr="00CB19E9" w:rsidRDefault="00F07725" w:rsidP="009B2101">
      <w:pPr>
        <w:tabs>
          <w:tab w:val="left" w:pos="6238"/>
        </w:tabs>
        <w:spacing w:line="240" w:lineRule="auto"/>
        <w:ind w:left="6663" w:hanging="425"/>
        <w:rPr>
          <w:rFonts w:ascii="Arial" w:hAnsi="Arial" w:cs="Arial"/>
          <w:sz w:val="20"/>
          <w:szCs w:val="20"/>
        </w:rPr>
      </w:pPr>
    </w:p>
    <w:p w14:paraId="5733BF18" w14:textId="2DD69B0C" w:rsidR="00F07725" w:rsidRDefault="00F07725" w:rsidP="009B2101">
      <w:pPr>
        <w:tabs>
          <w:tab w:val="center" w:pos="6495"/>
        </w:tabs>
        <w:spacing w:line="240" w:lineRule="auto"/>
        <w:ind w:firstLine="0"/>
        <w:jc w:val="center"/>
        <w:rPr>
          <w:rFonts w:ascii="Arial" w:eastAsia="Calibri" w:hAnsi="Arial" w:cs="Arial"/>
          <w:b/>
          <w:color w:val="000000"/>
          <w:kern w:val="2"/>
          <w:sz w:val="22"/>
          <w:szCs w:val="22"/>
          <w14:ligatures w14:val="standardContextual"/>
        </w:rPr>
      </w:pPr>
      <w:r w:rsidRPr="009C66A8">
        <w:rPr>
          <w:rFonts w:ascii="Arial" w:eastAsia="Calibri" w:hAnsi="Arial" w:cs="Arial"/>
          <w:b/>
          <w:color w:val="000000"/>
          <w:kern w:val="2"/>
          <w:sz w:val="22"/>
          <w:szCs w:val="22"/>
          <w14:ligatures w14:val="standardContextual"/>
        </w:rPr>
        <w:t xml:space="preserve">ATLIEKŲ RŪŠIAVIMO IR PRESAVIMO LINIJOS </w:t>
      </w:r>
      <w:r w:rsidR="00DF2D14">
        <w:rPr>
          <w:rFonts w:ascii="Arial" w:eastAsia="Calibri" w:hAnsi="Arial" w:cs="Arial"/>
          <w:b/>
          <w:color w:val="000000"/>
          <w:kern w:val="2"/>
          <w:sz w:val="22"/>
          <w:szCs w:val="22"/>
          <w14:ligatures w14:val="standardContextual"/>
        </w:rPr>
        <w:t>ANTRO</w:t>
      </w:r>
      <w:r w:rsidRPr="009C66A8">
        <w:rPr>
          <w:rFonts w:ascii="Arial" w:eastAsia="Calibri" w:hAnsi="Arial" w:cs="Arial"/>
          <w:b/>
          <w:color w:val="000000"/>
          <w:kern w:val="2"/>
          <w:sz w:val="22"/>
          <w:szCs w:val="22"/>
          <w14:ligatures w14:val="standardContextual"/>
        </w:rPr>
        <w:t xml:space="preserve"> ETAPO REMONTO DARBŲ </w:t>
      </w:r>
    </w:p>
    <w:p w14:paraId="7736DCD3" w14:textId="77777777" w:rsidR="00F07725" w:rsidRDefault="00F07725" w:rsidP="009B2101">
      <w:pPr>
        <w:tabs>
          <w:tab w:val="center" w:pos="6495"/>
        </w:tabs>
        <w:spacing w:line="240"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0EC28B15" w14:textId="77777777" w:rsidR="00F07725" w:rsidRPr="003467DB" w:rsidRDefault="00F07725" w:rsidP="00F07725">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585E64FE" w14:textId="77777777" w:rsidR="00F07725" w:rsidRDefault="00F07725" w:rsidP="00F07725">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Objekto adresas: S</w:t>
      </w:r>
      <w:r>
        <w:rPr>
          <w:rFonts w:ascii="Arial" w:eastAsia="Calibri" w:hAnsi="Arial" w:cs="Arial"/>
          <w:bCs/>
          <w:color w:val="000000"/>
          <w:kern w:val="2"/>
          <w:sz w:val="22"/>
          <w:szCs w:val="22"/>
          <w14:ligatures w14:val="standardContextual"/>
        </w:rPr>
        <w:t>tatybininkų</w:t>
      </w:r>
      <w:r w:rsidRPr="003467DB">
        <w:rPr>
          <w:rFonts w:ascii="Arial" w:eastAsia="Calibri" w:hAnsi="Arial" w:cs="Arial"/>
          <w:bCs/>
          <w:color w:val="000000"/>
          <w:kern w:val="2"/>
          <w:sz w:val="22"/>
          <w:szCs w:val="22"/>
          <w14:ligatures w14:val="standardContextual"/>
        </w:rPr>
        <w:t xml:space="preserve"> g. 33, Kaunas</w:t>
      </w:r>
    </w:p>
    <w:p w14:paraId="38553F3D" w14:textId="77777777" w:rsidR="00F07725" w:rsidRPr="00A85AC9" w:rsidRDefault="00F07725" w:rsidP="00F07725">
      <w:pPr>
        <w:numPr>
          <w:ilvl w:val="0"/>
          <w:numId w:val="4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SĄVOKOS IR SUTRUMPINIMAI</w:t>
      </w:r>
    </w:p>
    <w:p w14:paraId="3967CE45"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Pirkėjas</w:t>
      </w:r>
      <w:r w:rsidRPr="00A85AC9">
        <w:rPr>
          <w:rFonts w:ascii="Arial" w:eastAsia="Calibri" w:hAnsi="Arial" w:cs="Arial"/>
          <w:bCs/>
          <w:i/>
          <w:sz w:val="22"/>
          <w:szCs w:val="22"/>
          <w:lang w:eastAsia="en-US"/>
        </w:rPr>
        <w:t xml:space="preserve"> </w:t>
      </w:r>
      <w:r w:rsidRPr="00A85AC9">
        <w:rPr>
          <w:rFonts w:ascii="Arial" w:eastAsia="Calibri" w:hAnsi="Arial" w:cs="Arial"/>
          <w:bCs/>
          <w:sz w:val="22"/>
          <w:szCs w:val="22"/>
          <w:lang w:eastAsia="en-US"/>
        </w:rPr>
        <w:t>– UAB „Kauno švara“</w:t>
      </w:r>
    </w:p>
    <w:p w14:paraId="5E60EF00"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47BDCD35"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Sutartis – Sutartis, sudaroma tarp Tiekėjo ir Pirkėjo</w:t>
      </w:r>
      <w:r w:rsidRPr="00A85AC9">
        <w:rPr>
          <w:rFonts w:ascii="Arial" w:eastAsia="Calibri" w:hAnsi="Arial" w:cs="Arial"/>
          <w:bCs/>
          <w:i/>
          <w:iCs/>
          <w:sz w:val="22"/>
          <w:szCs w:val="22"/>
          <w:lang w:eastAsia="en-US"/>
        </w:rPr>
        <w:t xml:space="preserve"> </w:t>
      </w:r>
      <w:r w:rsidRPr="00A85AC9">
        <w:rPr>
          <w:rFonts w:ascii="Arial" w:eastAsia="Calibri" w:hAnsi="Arial" w:cs="Arial"/>
          <w:bCs/>
          <w:sz w:val="22"/>
          <w:szCs w:val="22"/>
          <w:lang w:eastAsia="en-US"/>
        </w:rPr>
        <w:t>dėl Pirkimo objekto.</w:t>
      </w:r>
    </w:p>
    <w:p w14:paraId="57764DE8"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bCs/>
          <w:sz w:val="22"/>
          <w:szCs w:val="22"/>
          <w:lang w:eastAsia="en-US"/>
        </w:rPr>
        <w:t>Pirkimo objektas</w:t>
      </w:r>
      <w:r w:rsidRPr="00A85AC9">
        <w:rPr>
          <w:rFonts w:ascii="Arial" w:eastAsia="Calibri" w:hAnsi="Arial" w:cs="Arial"/>
          <w:b/>
          <w:bCs/>
          <w:sz w:val="22"/>
          <w:szCs w:val="22"/>
          <w:lang w:eastAsia="en-US"/>
        </w:rPr>
        <w:t xml:space="preserve"> - </w:t>
      </w:r>
      <w:r w:rsidRPr="00A85AC9">
        <w:rPr>
          <w:rFonts w:ascii="Arial" w:eastAsia="Calibri" w:hAnsi="Arial" w:cs="Arial"/>
          <w:sz w:val="22"/>
          <w:szCs w:val="22"/>
          <w:lang w:eastAsia="en-US"/>
        </w:rPr>
        <w:t>Darbai su medžiagomis</w:t>
      </w:r>
    </w:p>
    <w:p w14:paraId="7097AD72" w14:textId="77777777" w:rsidR="00F07725" w:rsidRPr="00A85AC9" w:rsidRDefault="00F07725" w:rsidP="00F07725">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05E5EB66" w14:textId="77777777" w:rsidR="00F07725" w:rsidRPr="00A85AC9" w:rsidRDefault="00F07725" w:rsidP="00F07725">
      <w:pPr>
        <w:numPr>
          <w:ilvl w:val="0"/>
          <w:numId w:val="4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 xml:space="preserve">PIRKIMO OBJEKTAS </w:t>
      </w:r>
      <w:r w:rsidRPr="00A85AC9">
        <w:rPr>
          <w:rFonts w:ascii="Arial" w:eastAsia="Times New Roman" w:hAnsi="Arial" w:cs="Arial"/>
          <w:b/>
          <w:sz w:val="22"/>
          <w:szCs w:val="22"/>
          <w:lang w:eastAsia="en-US"/>
        </w:rPr>
        <w:t>IR OBJEKTO APIMTYS</w:t>
      </w:r>
    </w:p>
    <w:p w14:paraId="60845AA1" w14:textId="77777777" w:rsidR="00F07725" w:rsidRPr="00A85AC9" w:rsidRDefault="00F07725" w:rsidP="00F07725">
      <w:pPr>
        <w:numPr>
          <w:ilvl w:val="1"/>
          <w:numId w:val="4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Pirkimo objektas:</w:t>
      </w:r>
    </w:p>
    <w:p w14:paraId="5095C3A1" w14:textId="77777777" w:rsidR="00F07725" w:rsidRPr="00A85AC9" w:rsidRDefault="00F07725" w:rsidP="00F07725">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Darbai</w:t>
      </w:r>
      <w:r w:rsidRPr="00A85AC9">
        <w:rPr>
          <w:rFonts w:ascii="Arial" w:eastAsia="Calibri" w:hAnsi="Arial" w:cs="Arial"/>
          <w:b/>
          <w:bCs/>
          <w:sz w:val="22"/>
          <w:szCs w:val="22"/>
          <w:lang w:eastAsia="en-US"/>
        </w:rPr>
        <w:t xml:space="preserve"> </w:t>
      </w:r>
      <w:r w:rsidRPr="00A85AC9">
        <w:rPr>
          <w:rFonts w:ascii="Arial" w:eastAsia="Calibri" w:hAnsi="Arial" w:cs="Arial"/>
          <w:sz w:val="22"/>
          <w:szCs w:val="22"/>
          <w:lang w:eastAsia="en-US"/>
        </w:rPr>
        <w:t>–</w:t>
      </w:r>
      <w:r w:rsidRPr="00A85AC9">
        <w:rPr>
          <w:rFonts w:ascii="Calibri" w:eastAsia="Calibri" w:hAnsi="Calibri" w:cs="Calibri"/>
          <w:color w:val="000000"/>
          <w:kern w:val="2"/>
          <w:sz w:val="22"/>
          <w:szCs w:val="24"/>
          <w14:ligatures w14:val="standardContextual"/>
        </w:rPr>
        <w:t xml:space="preserve"> </w:t>
      </w:r>
      <w:r w:rsidRPr="00A85AC9">
        <w:rPr>
          <w:rFonts w:ascii="Arial" w:eastAsia="Calibri" w:hAnsi="Arial" w:cs="Arial"/>
          <w:sz w:val="22"/>
          <w:szCs w:val="22"/>
          <w:lang w:eastAsia="en-US"/>
        </w:rPr>
        <w:t>juostinio transporterio padavimui į rūšiavimo preso remontas;</w:t>
      </w:r>
    </w:p>
    <w:p w14:paraId="1C7EDBF8" w14:textId="77777777" w:rsidR="00F07725" w:rsidRPr="00A85AC9" w:rsidRDefault="00F07725" w:rsidP="00F07725">
      <w:pPr>
        <w:tabs>
          <w:tab w:val="left" w:pos="567"/>
          <w:tab w:val="left" w:pos="993"/>
          <w:tab w:val="left" w:pos="1276"/>
        </w:tabs>
        <w:spacing w:line="288" w:lineRule="auto"/>
        <w:ind w:firstLine="851"/>
        <w:contextualSpacing/>
        <w:jc w:val="left"/>
        <w:rPr>
          <w:rFonts w:ascii="Arial" w:eastAsiaTheme="minorHAnsi" w:hAnsi="Arial" w:cs="Arial"/>
          <w:bCs/>
          <w:sz w:val="22"/>
          <w:szCs w:val="22"/>
          <w:lang w:eastAsia="en-US"/>
        </w:rPr>
      </w:pPr>
      <w:r w:rsidRPr="00A85AC9">
        <w:rPr>
          <w:rFonts w:ascii="Arial" w:eastAsiaTheme="minorHAnsi" w:hAnsi="Arial" w:cs="Arial"/>
          <w:bCs/>
          <w:sz w:val="22"/>
          <w:szCs w:val="22"/>
          <w:lang w:eastAsia="en-US"/>
        </w:rPr>
        <w:t xml:space="preserve">            - kartono preso KPR-1 remontas.</w:t>
      </w:r>
    </w:p>
    <w:p w14:paraId="49C982D3" w14:textId="77777777" w:rsidR="00F07725" w:rsidRPr="00A85AC9" w:rsidRDefault="00F07725" w:rsidP="00F07725">
      <w:pPr>
        <w:tabs>
          <w:tab w:val="left" w:pos="567"/>
          <w:tab w:val="left" w:pos="993"/>
          <w:tab w:val="left" w:pos="1276"/>
        </w:tabs>
        <w:spacing w:line="288" w:lineRule="auto"/>
        <w:ind w:firstLine="851"/>
        <w:jc w:val="left"/>
        <w:rPr>
          <w:rFonts w:ascii="Arial" w:eastAsia="Calibri" w:hAnsi="Arial" w:cs="Arial"/>
          <w:sz w:val="22"/>
          <w:szCs w:val="22"/>
          <w:lang w:eastAsia="en-US"/>
        </w:rPr>
      </w:pPr>
      <w:r w:rsidRPr="00A85AC9">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F6B9CBB5C9064D86BD4481073F689579"/>
          </w:placeholder>
          <w:comboBox>
            <w:listItem w:value="Pasirinkite elementą."/>
            <w:listItem w:displayText="į pirkimo dalis neskaidomas." w:value="į pirkimo dalis neskaidomas."/>
            <w:listItem w:displayText="skaidomas į pirkimo dalis:" w:value="skaidomas į pirkimo dalis:"/>
          </w:comboBox>
        </w:sdtPr>
        <w:sdtContent>
          <w:r w:rsidRPr="00A85AC9">
            <w:rPr>
              <w:rFonts w:ascii="Arial" w:eastAsia="Calibri" w:hAnsi="Arial" w:cs="Arial"/>
              <w:sz w:val="22"/>
              <w:szCs w:val="22"/>
              <w:lang w:eastAsia="en-US"/>
            </w:rPr>
            <w:t>į pirkimo dalis neskaidomas.</w:t>
          </w:r>
        </w:sdtContent>
      </w:sdt>
      <w:r w:rsidRPr="00A85AC9">
        <w:rPr>
          <w:rFonts w:ascii="Arial" w:eastAsia="Calibri" w:hAnsi="Arial" w:cs="Arial"/>
          <w:sz w:val="22"/>
          <w:szCs w:val="22"/>
          <w:lang w:eastAsia="en-US"/>
        </w:rPr>
        <w:t xml:space="preserve"> </w:t>
      </w:r>
    </w:p>
    <w:p w14:paraId="52ACA84D" w14:textId="77777777" w:rsidR="00F07725" w:rsidRPr="00A85AC9" w:rsidRDefault="00F07725" w:rsidP="00F07725">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019A7676" w14:textId="145695B9" w:rsidR="00D702F5" w:rsidRPr="00D702F5" w:rsidRDefault="00F07725" w:rsidP="00D702F5">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DARBŲ IR MEDŽIAGŲ KIEKIS</w:t>
      </w:r>
    </w:p>
    <w:tbl>
      <w:tblPr>
        <w:tblStyle w:val="TableGrid4"/>
        <w:tblW w:w="10207" w:type="dxa"/>
        <w:tblInd w:w="-165" w:type="dxa"/>
        <w:tblCellMar>
          <w:top w:w="34" w:type="dxa"/>
          <w:left w:w="26" w:type="dxa"/>
          <w:right w:w="11" w:type="dxa"/>
        </w:tblCellMar>
        <w:tblLook w:val="04A0" w:firstRow="1" w:lastRow="0" w:firstColumn="1" w:lastColumn="0" w:noHBand="0" w:noVBand="1"/>
      </w:tblPr>
      <w:tblGrid>
        <w:gridCol w:w="568"/>
        <w:gridCol w:w="6804"/>
        <w:gridCol w:w="992"/>
        <w:gridCol w:w="1843"/>
      </w:tblGrid>
      <w:tr w:rsidR="003A72AF" w:rsidRPr="003A72AF" w14:paraId="32297944" w14:textId="77777777" w:rsidTr="00307BA7">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15C86ADA" w14:textId="77777777" w:rsidR="003A72AF" w:rsidRPr="003A72AF" w:rsidRDefault="003A72AF" w:rsidP="003A72AF">
            <w:pPr>
              <w:spacing w:line="259" w:lineRule="auto"/>
              <w:ind w:right="8"/>
              <w:jc w:val="center"/>
              <w:rPr>
                <w:rFonts w:ascii="Arial" w:eastAsia="Calibri" w:hAnsi="Arial" w:cs="Arial"/>
                <w:bCs/>
                <w:color w:val="000000"/>
                <w:sz w:val="22"/>
                <w:szCs w:val="22"/>
              </w:rPr>
            </w:pPr>
            <w:r w:rsidRPr="003A72AF">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44B7D8A7" w14:textId="77777777" w:rsidR="003A72AF" w:rsidRPr="003A72AF" w:rsidRDefault="003A72AF" w:rsidP="003A72AF">
            <w:pPr>
              <w:spacing w:line="259" w:lineRule="auto"/>
              <w:ind w:right="14"/>
              <w:jc w:val="center"/>
              <w:rPr>
                <w:rFonts w:ascii="Arial" w:eastAsia="Calibri" w:hAnsi="Arial" w:cs="Arial"/>
                <w:bCs/>
                <w:color w:val="000000"/>
                <w:sz w:val="22"/>
                <w:szCs w:val="22"/>
              </w:rPr>
            </w:pPr>
            <w:r w:rsidRPr="003A72AF">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5BFF65FE" w14:textId="77777777" w:rsidR="003A72AF" w:rsidRPr="003A72AF" w:rsidRDefault="003A72AF" w:rsidP="003A72AF">
            <w:pPr>
              <w:spacing w:line="259" w:lineRule="auto"/>
              <w:jc w:val="center"/>
              <w:rPr>
                <w:rFonts w:ascii="Arial" w:eastAsia="Calibri" w:hAnsi="Arial" w:cs="Arial"/>
                <w:bCs/>
                <w:color w:val="000000"/>
                <w:sz w:val="22"/>
                <w:szCs w:val="22"/>
              </w:rPr>
            </w:pPr>
            <w:r w:rsidRPr="003A72AF">
              <w:rPr>
                <w:rFonts w:ascii="Arial" w:eastAsia="Calibri" w:hAnsi="Arial" w:cs="Arial"/>
                <w:bCs/>
                <w:color w:val="000000"/>
                <w:sz w:val="22"/>
                <w:szCs w:val="22"/>
              </w:rPr>
              <w:t>Mato vnt.</w:t>
            </w:r>
          </w:p>
        </w:tc>
        <w:tc>
          <w:tcPr>
            <w:tcW w:w="1843" w:type="dxa"/>
            <w:tcBorders>
              <w:top w:val="double" w:sz="6" w:space="0" w:color="000000"/>
              <w:left w:val="single" w:sz="6" w:space="0" w:color="000000"/>
              <w:bottom w:val="double" w:sz="6" w:space="0" w:color="000000"/>
              <w:right w:val="single" w:sz="6" w:space="0" w:color="000000"/>
            </w:tcBorders>
            <w:vAlign w:val="center"/>
          </w:tcPr>
          <w:p w14:paraId="6FF8AD9E" w14:textId="77777777" w:rsidR="003A72AF" w:rsidRPr="003A72AF" w:rsidRDefault="003A72AF" w:rsidP="003A72AF">
            <w:pPr>
              <w:spacing w:line="259" w:lineRule="auto"/>
              <w:ind w:right="7"/>
              <w:jc w:val="center"/>
              <w:rPr>
                <w:rFonts w:ascii="Arial" w:eastAsia="Calibri" w:hAnsi="Arial" w:cs="Arial"/>
                <w:bCs/>
                <w:color w:val="000000"/>
                <w:sz w:val="22"/>
                <w:szCs w:val="22"/>
              </w:rPr>
            </w:pPr>
            <w:r w:rsidRPr="003A72AF">
              <w:rPr>
                <w:rFonts w:ascii="Arial" w:eastAsia="Calibri" w:hAnsi="Arial" w:cs="Arial"/>
                <w:bCs/>
                <w:color w:val="000000"/>
                <w:sz w:val="22"/>
                <w:szCs w:val="22"/>
              </w:rPr>
              <w:t>Kiekis</w:t>
            </w:r>
          </w:p>
        </w:tc>
      </w:tr>
      <w:tr w:rsidR="003A72AF" w:rsidRPr="003A72AF" w14:paraId="12D8FB9A" w14:textId="77777777" w:rsidTr="00307BA7">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7C1DEAB5"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22C22D1F"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Padavimui į preso grandininio transporterio Nr.2 dalies juostos keitimas 1,1mx16m, tipas EP400/3 4:2 diržo guma atspari aliejui ir riebalam, maksimalus transportuojamų medžiagų tankis 150 kg/m</w:t>
            </w:r>
            <w:r w:rsidRPr="003A72AF">
              <w:rPr>
                <w:rFonts w:ascii="Arial" w:eastAsia="Calibri" w:hAnsi="Arial" w:cs="Arial"/>
                <w:color w:val="000000"/>
                <w:sz w:val="22"/>
                <w:szCs w:val="22"/>
                <w:vertAlign w:val="superscript"/>
              </w:rPr>
              <w:t>2</w:t>
            </w:r>
            <w:r w:rsidRPr="003A72AF">
              <w:rPr>
                <w:rFonts w:ascii="Arial" w:eastAsia="Calibri" w:hAnsi="Arial" w:cs="Arial"/>
                <w:color w:val="000000"/>
                <w:sz w:val="22"/>
                <w:szCs w:val="22"/>
              </w:rPr>
              <w:t xml:space="preserve"> </w:t>
            </w:r>
          </w:p>
        </w:tc>
        <w:tc>
          <w:tcPr>
            <w:tcW w:w="992" w:type="dxa"/>
            <w:tcBorders>
              <w:top w:val="double" w:sz="6" w:space="0" w:color="000000"/>
              <w:left w:val="single" w:sz="2" w:space="0" w:color="auto"/>
              <w:bottom w:val="single" w:sz="2" w:space="0" w:color="auto"/>
              <w:right w:val="single" w:sz="2" w:space="0" w:color="auto"/>
            </w:tcBorders>
            <w:vAlign w:val="center"/>
          </w:tcPr>
          <w:p w14:paraId="0E49D269"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vnt.</w:t>
            </w:r>
          </w:p>
        </w:tc>
        <w:tc>
          <w:tcPr>
            <w:tcW w:w="1843" w:type="dxa"/>
            <w:tcBorders>
              <w:top w:val="double" w:sz="6" w:space="0" w:color="000000"/>
              <w:left w:val="single" w:sz="2" w:space="0" w:color="auto"/>
              <w:bottom w:val="single" w:sz="2" w:space="0" w:color="auto"/>
              <w:right w:val="single" w:sz="2" w:space="0" w:color="auto"/>
            </w:tcBorders>
            <w:vAlign w:val="center"/>
          </w:tcPr>
          <w:p w14:paraId="4119B8F2" w14:textId="77777777" w:rsidR="003A72AF" w:rsidRPr="003A72AF" w:rsidRDefault="003A72AF" w:rsidP="003A72AF">
            <w:pPr>
              <w:spacing w:line="259" w:lineRule="auto"/>
              <w:ind w:right="5"/>
              <w:jc w:val="center"/>
              <w:rPr>
                <w:rFonts w:ascii="Arial" w:eastAsia="Calibri" w:hAnsi="Arial" w:cs="Arial"/>
                <w:color w:val="000000"/>
                <w:sz w:val="22"/>
                <w:szCs w:val="22"/>
              </w:rPr>
            </w:pPr>
            <w:r w:rsidRPr="003A72AF">
              <w:rPr>
                <w:rFonts w:ascii="Arial" w:eastAsia="Calibri" w:hAnsi="Arial" w:cs="Arial"/>
                <w:color w:val="000000"/>
                <w:sz w:val="22"/>
                <w:szCs w:val="22"/>
              </w:rPr>
              <w:t>1</w:t>
            </w:r>
          </w:p>
        </w:tc>
      </w:tr>
      <w:tr w:rsidR="003A72AF" w:rsidRPr="003A72AF" w14:paraId="3E079762" w14:textId="77777777" w:rsidTr="00307BA7">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938F4B3"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091041E2"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xml:space="preserve">Metalinių segmentų permontavimas  </w:t>
            </w:r>
          </w:p>
        </w:tc>
        <w:tc>
          <w:tcPr>
            <w:tcW w:w="992" w:type="dxa"/>
            <w:tcBorders>
              <w:top w:val="single" w:sz="2" w:space="0" w:color="auto"/>
              <w:left w:val="single" w:sz="2" w:space="0" w:color="auto"/>
              <w:bottom w:val="single" w:sz="2" w:space="0" w:color="auto"/>
              <w:right w:val="single" w:sz="2" w:space="0" w:color="auto"/>
            </w:tcBorders>
            <w:vAlign w:val="center"/>
          </w:tcPr>
          <w:p w14:paraId="4FBC402F"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vnt.</w:t>
            </w:r>
          </w:p>
        </w:tc>
        <w:tc>
          <w:tcPr>
            <w:tcW w:w="1843" w:type="dxa"/>
            <w:tcBorders>
              <w:top w:val="single" w:sz="2" w:space="0" w:color="auto"/>
              <w:left w:val="single" w:sz="2" w:space="0" w:color="auto"/>
              <w:bottom w:val="single" w:sz="2" w:space="0" w:color="auto"/>
              <w:right w:val="single" w:sz="2" w:space="0" w:color="auto"/>
            </w:tcBorders>
            <w:vAlign w:val="center"/>
          </w:tcPr>
          <w:p w14:paraId="03F7370D" w14:textId="77777777" w:rsidR="003A72AF" w:rsidRPr="003A72AF" w:rsidRDefault="003A72AF" w:rsidP="003A72AF">
            <w:pPr>
              <w:spacing w:line="259" w:lineRule="auto"/>
              <w:ind w:right="4"/>
              <w:jc w:val="center"/>
              <w:rPr>
                <w:rFonts w:ascii="Arial" w:eastAsia="Calibri" w:hAnsi="Arial" w:cs="Arial"/>
                <w:color w:val="000000"/>
                <w:sz w:val="22"/>
                <w:szCs w:val="22"/>
              </w:rPr>
            </w:pPr>
            <w:r w:rsidRPr="003A72AF">
              <w:rPr>
                <w:rFonts w:ascii="Arial" w:eastAsia="Calibri" w:hAnsi="Arial" w:cs="Arial"/>
                <w:color w:val="000000"/>
                <w:sz w:val="22"/>
                <w:szCs w:val="22"/>
              </w:rPr>
              <w:t>15</w:t>
            </w:r>
          </w:p>
        </w:tc>
      </w:tr>
      <w:tr w:rsidR="003A72AF" w:rsidRPr="003A72AF" w14:paraId="5C237F7A" w14:textId="77777777" w:rsidTr="00307BA7">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4476424"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01D9953E"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Transporterio pavaros su greičio reguliavimų remontas: P-5,5 kW, N-21min</w:t>
            </w:r>
            <w:r w:rsidRPr="003A72AF">
              <w:rPr>
                <w:rFonts w:ascii="Arial" w:eastAsia="Calibri" w:hAnsi="Arial" w:cs="Arial"/>
                <w:color w:val="000000"/>
                <w:sz w:val="22"/>
                <w:szCs w:val="22"/>
                <w:vertAlign w:val="superscript"/>
              </w:rPr>
              <w:t>-1</w:t>
            </w:r>
            <w:r w:rsidRPr="003A72AF">
              <w:rPr>
                <w:rFonts w:ascii="Arial" w:eastAsia="Calibri" w:hAnsi="Arial" w:cs="Arial"/>
                <w:color w:val="000000"/>
                <w:sz w:val="22"/>
                <w:szCs w:val="22"/>
              </w:rPr>
              <w:t>, maksimalus greitis 0,31 m/s</w:t>
            </w:r>
          </w:p>
        </w:tc>
        <w:tc>
          <w:tcPr>
            <w:tcW w:w="992" w:type="dxa"/>
            <w:tcBorders>
              <w:top w:val="single" w:sz="2" w:space="0" w:color="auto"/>
              <w:left w:val="single" w:sz="2" w:space="0" w:color="auto"/>
              <w:bottom w:val="single" w:sz="2" w:space="0" w:color="auto"/>
              <w:right w:val="single" w:sz="2" w:space="0" w:color="auto"/>
            </w:tcBorders>
            <w:vAlign w:val="center"/>
          </w:tcPr>
          <w:p w14:paraId="133F2F09"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vnt.</w:t>
            </w:r>
          </w:p>
        </w:tc>
        <w:tc>
          <w:tcPr>
            <w:tcW w:w="1843" w:type="dxa"/>
            <w:tcBorders>
              <w:top w:val="single" w:sz="2" w:space="0" w:color="auto"/>
              <w:left w:val="single" w:sz="2" w:space="0" w:color="auto"/>
              <w:bottom w:val="single" w:sz="2" w:space="0" w:color="auto"/>
              <w:right w:val="single" w:sz="2" w:space="0" w:color="auto"/>
            </w:tcBorders>
            <w:vAlign w:val="center"/>
          </w:tcPr>
          <w:p w14:paraId="79FC38FF" w14:textId="77777777" w:rsidR="003A72AF" w:rsidRPr="003A72AF" w:rsidRDefault="003A72AF" w:rsidP="003A72AF">
            <w:pPr>
              <w:spacing w:line="259" w:lineRule="auto"/>
              <w:ind w:right="6"/>
              <w:jc w:val="center"/>
              <w:rPr>
                <w:rFonts w:ascii="Arial" w:eastAsia="Calibri" w:hAnsi="Arial" w:cs="Arial"/>
                <w:color w:val="000000"/>
                <w:sz w:val="22"/>
                <w:szCs w:val="22"/>
              </w:rPr>
            </w:pPr>
            <w:r w:rsidRPr="003A72AF">
              <w:rPr>
                <w:rFonts w:ascii="Arial" w:eastAsia="Calibri" w:hAnsi="Arial" w:cs="Arial"/>
                <w:color w:val="000000"/>
                <w:sz w:val="22"/>
                <w:szCs w:val="22"/>
              </w:rPr>
              <w:t>1</w:t>
            </w:r>
          </w:p>
        </w:tc>
      </w:tr>
      <w:tr w:rsidR="003A72AF" w:rsidRPr="003A72AF" w14:paraId="07AD30F8" w14:textId="77777777" w:rsidTr="00307BA7">
        <w:trPr>
          <w:trHeight w:val="408"/>
        </w:trPr>
        <w:tc>
          <w:tcPr>
            <w:tcW w:w="568" w:type="dxa"/>
            <w:tcBorders>
              <w:top w:val="single" w:sz="2" w:space="0" w:color="auto"/>
              <w:left w:val="single" w:sz="2" w:space="0" w:color="auto"/>
              <w:bottom w:val="single" w:sz="2" w:space="0" w:color="auto"/>
              <w:right w:val="single" w:sz="2" w:space="0" w:color="auto"/>
            </w:tcBorders>
          </w:tcPr>
          <w:p w14:paraId="58DE5A70"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654062D6"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xml:space="preserve">Grandinės automatinės tepimo sistemos remontas, sugėdusių plastikinių dalių keitimas  </w:t>
            </w:r>
          </w:p>
        </w:tc>
        <w:tc>
          <w:tcPr>
            <w:tcW w:w="992" w:type="dxa"/>
            <w:tcBorders>
              <w:top w:val="single" w:sz="2" w:space="0" w:color="auto"/>
              <w:left w:val="single" w:sz="2" w:space="0" w:color="auto"/>
              <w:bottom w:val="single" w:sz="2" w:space="0" w:color="auto"/>
              <w:right w:val="single" w:sz="2" w:space="0" w:color="auto"/>
            </w:tcBorders>
          </w:tcPr>
          <w:p w14:paraId="721C9803"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kompl.</w:t>
            </w:r>
          </w:p>
        </w:tc>
        <w:tc>
          <w:tcPr>
            <w:tcW w:w="1843" w:type="dxa"/>
            <w:tcBorders>
              <w:top w:val="single" w:sz="2" w:space="0" w:color="auto"/>
              <w:left w:val="single" w:sz="2" w:space="0" w:color="auto"/>
              <w:bottom w:val="single" w:sz="2" w:space="0" w:color="auto"/>
              <w:right w:val="single" w:sz="2" w:space="0" w:color="auto"/>
            </w:tcBorders>
          </w:tcPr>
          <w:p w14:paraId="4E0096FC" w14:textId="77777777" w:rsidR="003A72AF" w:rsidRPr="003A72AF" w:rsidRDefault="003A72AF" w:rsidP="003A72AF">
            <w:pPr>
              <w:spacing w:line="259" w:lineRule="auto"/>
              <w:ind w:right="6"/>
              <w:jc w:val="center"/>
              <w:rPr>
                <w:rFonts w:ascii="Arial" w:eastAsia="Calibri" w:hAnsi="Arial" w:cs="Arial"/>
                <w:color w:val="000000"/>
                <w:sz w:val="22"/>
                <w:szCs w:val="22"/>
              </w:rPr>
            </w:pPr>
            <w:r w:rsidRPr="003A72AF">
              <w:rPr>
                <w:rFonts w:ascii="Arial" w:eastAsia="Calibri" w:hAnsi="Arial" w:cs="Arial"/>
                <w:color w:val="000000"/>
                <w:sz w:val="22"/>
                <w:szCs w:val="22"/>
              </w:rPr>
              <w:t>1</w:t>
            </w:r>
          </w:p>
        </w:tc>
      </w:tr>
      <w:tr w:rsidR="003A72AF" w:rsidRPr="003A72AF" w14:paraId="4C1048B6" w14:textId="77777777" w:rsidTr="00307BA7">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1A3C5165"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170B451E"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Guolių remontas</w:t>
            </w:r>
          </w:p>
        </w:tc>
        <w:tc>
          <w:tcPr>
            <w:tcW w:w="992" w:type="dxa"/>
            <w:tcBorders>
              <w:top w:val="single" w:sz="2" w:space="0" w:color="auto"/>
              <w:left w:val="single" w:sz="2" w:space="0" w:color="auto"/>
              <w:bottom w:val="single" w:sz="2" w:space="0" w:color="auto"/>
              <w:right w:val="single" w:sz="2" w:space="0" w:color="auto"/>
            </w:tcBorders>
            <w:vAlign w:val="center"/>
          </w:tcPr>
          <w:p w14:paraId="266756EF"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vnt.</w:t>
            </w:r>
          </w:p>
        </w:tc>
        <w:tc>
          <w:tcPr>
            <w:tcW w:w="1843" w:type="dxa"/>
            <w:tcBorders>
              <w:top w:val="single" w:sz="2" w:space="0" w:color="auto"/>
              <w:left w:val="single" w:sz="2" w:space="0" w:color="auto"/>
              <w:bottom w:val="single" w:sz="2" w:space="0" w:color="auto"/>
              <w:right w:val="single" w:sz="2" w:space="0" w:color="auto"/>
            </w:tcBorders>
            <w:vAlign w:val="center"/>
          </w:tcPr>
          <w:p w14:paraId="657EC9CA" w14:textId="77777777" w:rsidR="003A72AF" w:rsidRPr="003A72AF" w:rsidRDefault="003A72AF" w:rsidP="003A72AF">
            <w:pPr>
              <w:spacing w:line="259" w:lineRule="auto"/>
              <w:ind w:right="5"/>
              <w:jc w:val="center"/>
              <w:rPr>
                <w:rFonts w:ascii="Arial" w:eastAsia="Calibri" w:hAnsi="Arial" w:cs="Arial"/>
                <w:color w:val="000000"/>
                <w:sz w:val="22"/>
                <w:szCs w:val="22"/>
              </w:rPr>
            </w:pPr>
            <w:r w:rsidRPr="003A72AF">
              <w:rPr>
                <w:rFonts w:ascii="Arial" w:eastAsia="Calibri" w:hAnsi="Arial" w:cs="Arial"/>
                <w:color w:val="000000"/>
                <w:sz w:val="22"/>
                <w:szCs w:val="22"/>
              </w:rPr>
              <w:t>4</w:t>
            </w:r>
          </w:p>
        </w:tc>
      </w:tr>
      <w:tr w:rsidR="003A72AF" w:rsidRPr="003A72AF" w14:paraId="752EA135" w14:textId="77777777" w:rsidTr="00307BA7">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27C25166"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64B98361"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2" w:space="0" w:color="auto"/>
            </w:tcBorders>
            <w:vAlign w:val="center"/>
          </w:tcPr>
          <w:p w14:paraId="3BF20B76"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t>kompl.</w:t>
            </w:r>
          </w:p>
        </w:tc>
        <w:tc>
          <w:tcPr>
            <w:tcW w:w="1843" w:type="dxa"/>
            <w:tcBorders>
              <w:top w:val="single" w:sz="2" w:space="0" w:color="auto"/>
              <w:left w:val="single" w:sz="2" w:space="0" w:color="auto"/>
              <w:bottom w:val="single" w:sz="2" w:space="0" w:color="auto"/>
              <w:right w:val="single" w:sz="2" w:space="0" w:color="auto"/>
            </w:tcBorders>
            <w:vAlign w:val="center"/>
          </w:tcPr>
          <w:p w14:paraId="4FAE84EF" w14:textId="77777777" w:rsidR="003A72AF" w:rsidRPr="003A72AF" w:rsidRDefault="003A72AF" w:rsidP="003A72AF">
            <w:pPr>
              <w:spacing w:line="259" w:lineRule="auto"/>
              <w:ind w:right="5"/>
              <w:jc w:val="center"/>
              <w:rPr>
                <w:rFonts w:ascii="Arial" w:eastAsia="Calibri" w:hAnsi="Arial" w:cs="Arial"/>
                <w:color w:val="000000"/>
                <w:sz w:val="22"/>
                <w:szCs w:val="22"/>
              </w:rPr>
            </w:pPr>
            <w:r w:rsidRPr="003A72AF">
              <w:rPr>
                <w:rFonts w:ascii="Arial" w:eastAsia="Calibri" w:hAnsi="Arial" w:cs="Arial"/>
                <w:color w:val="000000"/>
                <w:sz w:val="22"/>
                <w:szCs w:val="22"/>
              </w:rPr>
              <w:t>1</w:t>
            </w:r>
          </w:p>
        </w:tc>
      </w:tr>
      <w:tr w:rsidR="003A72AF" w:rsidRPr="003A72AF" w14:paraId="66AC1FD2" w14:textId="77777777" w:rsidTr="00307BA7">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18EB6D09" w14:textId="77777777" w:rsidR="003A72AF" w:rsidRPr="003A72AF" w:rsidRDefault="003A72AF" w:rsidP="003A72AF">
            <w:pPr>
              <w:spacing w:line="259" w:lineRule="auto"/>
              <w:ind w:right="9"/>
              <w:jc w:val="center"/>
              <w:rPr>
                <w:rFonts w:ascii="Arial" w:eastAsia="Calibri" w:hAnsi="Arial" w:cs="Arial"/>
                <w:color w:val="000000"/>
                <w:sz w:val="22"/>
                <w:szCs w:val="22"/>
              </w:rPr>
            </w:pPr>
            <w:r w:rsidRPr="003A72AF">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1AC2B2A3"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Tunelinio preso keitimas nauju</w:t>
            </w:r>
          </w:p>
          <w:p w14:paraId="3A4BCBD1"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xml:space="preserve">Preso techniniai duomenys: </w:t>
            </w:r>
          </w:p>
          <w:p w14:paraId="08D6D809"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su vertikaliu aprišimu 4-iomis vielomis</w:t>
            </w:r>
          </w:p>
          <w:p w14:paraId="352A9335"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bendra galia 42-43 kW</w:t>
            </w:r>
          </w:p>
          <w:p w14:paraId="3D5E2C19"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našumas: prie 15 kg/m</w:t>
            </w:r>
            <w:r w:rsidRPr="003A72AF">
              <w:rPr>
                <w:rFonts w:ascii="Arial" w:eastAsia="Calibri" w:hAnsi="Arial" w:cs="Arial"/>
                <w:color w:val="000000"/>
                <w:sz w:val="22"/>
                <w:szCs w:val="22"/>
                <w:vertAlign w:val="superscript"/>
              </w:rPr>
              <w:t xml:space="preserve">3 </w:t>
            </w:r>
            <w:r w:rsidRPr="003A72AF">
              <w:rPr>
                <w:rFonts w:ascii="Arial" w:eastAsia="Calibri" w:hAnsi="Arial" w:cs="Arial"/>
                <w:color w:val="000000"/>
                <w:sz w:val="22"/>
                <w:szCs w:val="22"/>
              </w:rPr>
              <w:t>– min.185 m</w:t>
            </w:r>
            <w:r w:rsidRPr="003A72AF">
              <w:rPr>
                <w:rFonts w:ascii="Arial" w:eastAsia="Calibri" w:hAnsi="Arial" w:cs="Arial"/>
                <w:color w:val="000000"/>
                <w:sz w:val="22"/>
                <w:szCs w:val="22"/>
                <w:vertAlign w:val="superscript"/>
              </w:rPr>
              <w:t>3</w:t>
            </w:r>
            <w:r w:rsidRPr="003A72AF">
              <w:rPr>
                <w:rFonts w:ascii="Arial" w:eastAsia="Calibri" w:hAnsi="Arial" w:cs="Arial"/>
                <w:color w:val="000000"/>
                <w:sz w:val="22"/>
                <w:szCs w:val="22"/>
              </w:rPr>
              <w:t>/h, prie 35kg/m</w:t>
            </w:r>
            <w:r w:rsidRPr="003A72AF">
              <w:rPr>
                <w:rFonts w:ascii="Arial" w:eastAsia="Calibri" w:hAnsi="Arial" w:cs="Arial"/>
                <w:color w:val="000000"/>
                <w:sz w:val="22"/>
                <w:szCs w:val="22"/>
                <w:vertAlign w:val="superscript"/>
              </w:rPr>
              <w:t xml:space="preserve">3 </w:t>
            </w:r>
            <w:r w:rsidRPr="003A72AF">
              <w:rPr>
                <w:rFonts w:ascii="Arial" w:eastAsia="Calibri" w:hAnsi="Arial" w:cs="Arial"/>
                <w:color w:val="000000"/>
                <w:sz w:val="22"/>
                <w:szCs w:val="22"/>
              </w:rPr>
              <w:t>-min. 182m</w:t>
            </w:r>
            <w:r w:rsidRPr="003A72AF">
              <w:rPr>
                <w:rFonts w:ascii="Arial" w:eastAsia="Calibri" w:hAnsi="Arial" w:cs="Arial"/>
                <w:color w:val="000000"/>
                <w:sz w:val="22"/>
                <w:szCs w:val="22"/>
                <w:vertAlign w:val="superscript"/>
              </w:rPr>
              <w:t>3</w:t>
            </w:r>
            <w:r w:rsidRPr="003A72AF">
              <w:rPr>
                <w:rFonts w:ascii="Arial" w:eastAsia="Calibri" w:hAnsi="Arial" w:cs="Arial"/>
                <w:color w:val="000000"/>
                <w:sz w:val="22"/>
                <w:szCs w:val="22"/>
              </w:rPr>
              <w:t>/h</w:t>
            </w:r>
          </w:p>
          <w:p w14:paraId="60CE9EBC"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ryšulių tankis min. 400 kg/m</w:t>
            </w:r>
            <w:r w:rsidRPr="003A72AF">
              <w:rPr>
                <w:rFonts w:ascii="Arial" w:eastAsia="Calibri" w:hAnsi="Arial" w:cs="Arial"/>
                <w:color w:val="000000"/>
                <w:sz w:val="22"/>
                <w:szCs w:val="22"/>
                <w:vertAlign w:val="superscript"/>
              </w:rPr>
              <w:t>3</w:t>
            </w:r>
          </w:p>
          <w:p w14:paraId="71AC8276"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svoris iki 15t</w:t>
            </w:r>
          </w:p>
          <w:p w14:paraId="0215E5DA"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lastRenderedPageBreak/>
              <w:t>- supresuoto ryšulio matmenys (mm): L-1000÷1200, W</w:t>
            </w:r>
            <w:r w:rsidRPr="003A72AF">
              <w:rPr>
                <w:rFonts w:ascii="Calibri" w:eastAsia="Calibri" w:hAnsi="Calibri" w:cs="Calibri"/>
                <w:color w:val="000000"/>
                <w:sz w:val="22"/>
                <w:szCs w:val="22"/>
              </w:rPr>
              <w:t>~</w:t>
            </w:r>
            <w:r w:rsidRPr="003A72AF">
              <w:rPr>
                <w:rFonts w:ascii="Arial" w:eastAsia="Calibri" w:hAnsi="Arial" w:cs="Arial"/>
                <w:color w:val="000000"/>
                <w:sz w:val="22"/>
                <w:szCs w:val="22"/>
              </w:rPr>
              <w:t>1100, H</w:t>
            </w:r>
            <w:r w:rsidRPr="003A72AF">
              <w:rPr>
                <w:rFonts w:ascii="Calibri" w:eastAsia="Calibri" w:hAnsi="Calibri" w:cs="Calibri"/>
                <w:color w:val="000000"/>
                <w:sz w:val="22"/>
                <w:szCs w:val="22"/>
              </w:rPr>
              <w:t>~</w:t>
            </w:r>
            <w:r w:rsidRPr="003A72AF">
              <w:rPr>
                <w:rFonts w:ascii="Arial" w:eastAsia="Calibri" w:hAnsi="Arial" w:cs="Arial"/>
                <w:color w:val="000000"/>
                <w:sz w:val="22"/>
                <w:szCs w:val="22"/>
              </w:rPr>
              <w:t>750</w:t>
            </w:r>
          </w:p>
          <w:p w14:paraId="1D1F8EC6" w14:textId="77777777" w:rsidR="003A72AF" w:rsidRPr="003A72AF" w:rsidRDefault="003A72AF" w:rsidP="003A72AF">
            <w:pPr>
              <w:spacing w:line="259" w:lineRule="auto"/>
              <w:rPr>
                <w:rFonts w:ascii="Arial" w:eastAsia="Calibri" w:hAnsi="Arial" w:cs="Arial"/>
                <w:color w:val="000000"/>
                <w:sz w:val="22"/>
                <w:szCs w:val="22"/>
              </w:rPr>
            </w:pPr>
            <w:r w:rsidRPr="003A72AF">
              <w:rPr>
                <w:rFonts w:ascii="Arial" w:eastAsia="Calibri" w:hAnsi="Arial" w:cs="Arial"/>
                <w:color w:val="000000"/>
                <w:sz w:val="22"/>
                <w:szCs w:val="22"/>
              </w:rPr>
              <w:t xml:space="preserve">- ryšulių išstūmimo stalas L(m)-1,25÷1,5 </w:t>
            </w:r>
          </w:p>
        </w:tc>
        <w:tc>
          <w:tcPr>
            <w:tcW w:w="992" w:type="dxa"/>
            <w:tcBorders>
              <w:top w:val="single" w:sz="2" w:space="0" w:color="auto"/>
              <w:left w:val="single" w:sz="2" w:space="0" w:color="auto"/>
              <w:bottom w:val="single" w:sz="2" w:space="0" w:color="auto"/>
              <w:right w:val="single" w:sz="2" w:space="0" w:color="auto"/>
            </w:tcBorders>
            <w:vAlign w:val="center"/>
          </w:tcPr>
          <w:p w14:paraId="5EB50CB5" w14:textId="77777777" w:rsidR="003A72AF" w:rsidRPr="003A72AF" w:rsidRDefault="003A72AF" w:rsidP="003A72AF">
            <w:pPr>
              <w:spacing w:line="259" w:lineRule="auto"/>
              <w:jc w:val="center"/>
              <w:rPr>
                <w:rFonts w:ascii="Arial" w:eastAsia="Calibri" w:hAnsi="Arial" w:cs="Arial"/>
                <w:color w:val="000000"/>
                <w:sz w:val="22"/>
                <w:szCs w:val="22"/>
              </w:rPr>
            </w:pPr>
            <w:r w:rsidRPr="003A72AF">
              <w:rPr>
                <w:rFonts w:ascii="Arial" w:eastAsia="Calibri" w:hAnsi="Arial" w:cs="Arial"/>
                <w:color w:val="000000"/>
                <w:sz w:val="22"/>
                <w:szCs w:val="22"/>
              </w:rPr>
              <w:lastRenderedPageBreak/>
              <w:t>vnt</w:t>
            </w:r>
          </w:p>
        </w:tc>
        <w:tc>
          <w:tcPr>
            <w:tcW w:w="1843" w:type="dxa"/>
            <w:tcBorders>
              <w:top w:val="single" w:sz="2" w:space="0" w:color="auto"/>
              <w:left w:val="single" w:sz="2" w:space="0" w:color="auto"/>
              <w:bottom w:val="single" w:sz="2" w:space="0" w:color="auto"/>
              <w:right w:val="single" w:sz="2" w:space="0" w:color="auto"/>
            </w:tcBorders>
            <w:vAlign w:val="center"/>
          </w:tcPr>
          <w:p w14:paraId="62B5773C" w14:textId="77777777" w:rsidR="003A72AF" w:rsidRPr="003A72AF" w:rsidRDefault="003A72AF" w:rsidP="003A72AF">
            <w:pPr>
              <w:spacing w:line="259" w:lineRule="auto"/>
              <w:ind w:right="5"/>
              <w:jc w:val="center"/>
              <w:rPr>
                <w:rFonts w:ascii="Arial" w:eastAsia="Calibri" w:hAnsi="Arial" w:cs="Arial"/>
                <w:color w:val="000000"/>
                <w:sz w:val="22"/>
                <w:szCs w:val="22"/>
              </w:rPr>
            </w:pPr>
            <w:r w:rsidRPr="003A72AF">
              <w:rPr>
                <w:rFonts w:ascii="Arial" w:eastAsia="Calibri" w:hAnsi="Arial" w:cs="Arial"/>
                <w:color w:val="000000"/>
                <w:sz w:val="22"/>
                <w:szCs w:val="22"/>
              </w:rPr>
              <w:t>1</w:t>
            </w:r>
          </w:p>
        </w:tc>
      </w:tr>
    </w:tbl>
    <w:p w14:paraId="34247DF5" w14:textId="77777777" w:rsidR="00F07725" w:rsidRDefault="00F07725" w:rsidP="00F07725">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SUTARTINIŲ Į</w:t>
      </w:r>
      <w:r w:rsidRPr="00A85AC9">
        <w:rPr>
          <w:rFonts w:ascii="Arial" w:eastAsia="Calibri" w:hAnsi="Arial" w:cs="Arial"/>
          <w:b/>
          <w:color w:val="000000"/>
          <w:kern w:val="2"/>
          <w:sz w:val="22"/>
          <w:szCs w:val="22"/>
          <w14:ligatures w14:val="standardContextual"/>
        </w:rPr>
        <w:t>SIPAREIGOJIMŲ VYKDYMO TVARKA IR TERMINAI</w:t>
      </w:r>
    </w:p>
    <w:p w14:paraId="538A680F" w14:textId="77777777" w:rsidR="00180B1D" w:rsidRPr="006E7073" w:rsidRDefault="00180B1D" w:rsidP="00180B1D">
      <w:pPr>
        <w:tabs>
          <w:tab w:val="center" w:pos="6495"/>
        </w:tabs>
        <w:spacing w:line="288" w:lineRule="auto"/>
        <w:ind w:left="142" w:firstLine="142"/>
        <w:rPr>
          <w:rFonts w:ascii="Arial" w:hAnsi="Arial" w:cs="Arial"/>
          <w:bCs/>
          <w:szCs w:val="22"/>
        </w:rPr>
      </w:pPr>
      <w:r>
        <w:rPr>
          <w:rFonts w:ascii="Arial" w:hAnsi="Arial" w:cs="Arial"/>
          <w:bCs/>
          <w:szCs w:val="22"/>
        </w:rPr>
        <w:t>4.</w:t>
      </w:r>
      <w:r w:rsidRPr="006E7073">
        <w:rPr>
          <w:rFonts w:ascii="Arial" w:hAnsi="Arial" w:cs="Arial"/>
          <w:bCs/>
          <w:szCs w:val="22"/>
        </w:rPr>
        <w:t>1.</w:t>
      </w:r>
      <w:r>
        <w:rPr>
          <w:rFonts w:ascii="Arial" w:hAnsi="Arial" w:cs="Arial"/>
          <w:bCs/>
          <w:szCs w:val="22"/>
        </w:rPr>
        <w:t xml:space="preserve"> </w:t>
      </w:r>
      <w:r w:rsidRPr="006E7073">
        <w:rPr>
          <w:rFonts w:ascii="Arial" w:hAnsi="Arial" w:cs="Arial"/>
          <w:bCs/>
          <w:szCs w:val="22"/>
        </w:rPr>
        <w:t>Darbai privalo būti atliekami vadovaujantis LR teisės aktais, normatyviniais dokumentais;</w:t>
      </w:r>
    </w:p>
    <w:p w14:paraId="7FC6D958" w14:textId="505CE0EB" w:rsidR="00180B1D" w:rsidRPr="006E7073" w:rsidRDefault="00180B1D" w:rsidP="00180B1D">
      <w:pPr>
        <w:tabs>
          <w:tab w:val="center" w:pos="6495"/>
        </w:tabs>
        <w:spacing w:line="288" w:lineRule="auto"/>
        <w:ind w:firstLine="709"/>
        <w:rPr>
          <w:rFonts w:ascii="Arial" w:hAnsi="Arial" w:cs="Arial"/>
          <w:bCs/>
          <w:szCs w:val="22"/>
        </w:rPr>
      </w:pPr>
      <w:r>
        <w:rPr>
          <w:rFonts w:ascii="Arial" w:hAnsi="Arial" w:cs="Arial"/>
          <w:bCs/>
          <w:szCs w:val="22"/>
        </w:rPr>
        <w:t>4.</w:t>
      </w:r>
      <w:r w:rsidRPr="006E7073">
        <w:rPr>
          <w:rFonts w:ascii="Arial" w:hAnsi="Arial" w:cs="Arial"/>
          <w:bCs/>
          <w:szCs w:val="22"/>
        </w:rPr>
        <w:t>1.1. Lietuvos Respublikos statybos įstatymas;</w:t>
      </w:r>
    </w:p>
    <w:p w14:paraId="0A8CF344" w14:textId="162D7B8E" w:rsidR="00180B1D" w:rsidRPr="006E7073" w:rsidRDefault="00180B1D" w:rsidP="00180B1D">
      <w:pPr>
        <w:tabs>
          <w:tab w:val="center" w:pos="6495"/>
        </w:tabs>
        <w:spacing w:line="288" w:lineRule="auto"/>
        <w:ind w:firstLine="709"/>
        <w:rPr>
          <w:rFonts w:ascii="Arial" w:hAnsi="Arial" w:cs="Arial"/>
          <w:bCs/>
          <w:szCs w:val="22"/>
        </w:rPr>
      </w:pPr>
      <w:r>
        <w:rPr>
          <w:rFonts w:ascii="Arial" w:hAnsi="Arial" w:cs="Arial"/>
          <w:bCs/>
          <w:szCs w:val="22"/>
        </w:rPr>
        <w:t>4.</w:t>
      </w:r>
      <w:r w:rsidRPr="006E7073">
        <w:rPr>
          <w:rFonts w:ascii="Arial" w:hAnsi="Arial" w:cs="Arial"/>
          <w:bCs/>
          <w:szCs w:val="22"/>
        </w:rPr>
        <w:t>1.2.</w:t>
      </w:r>
      <w:r>
        <w:rPr>
          <w:rFonts w:ascii="Arial" w:hAnsi="Arial" w:cs="Arial"/>
          <w:bCs/>
          <w:szCs w:val="22"/>
        </w:rPr>
        <w:t xml:space="preserve"> </w:t>
      </w:r>
      <w:r w:rsidRPr="006E7073">
        <w:rPr>
          <w:rFonts w:ascii="Arial" w:hAnsi="Arial" w:cs="Arial"/>
          <w:bCs/>
          <w:szCs w:val="22"/>
        </w:rPr>
        <w:t>Lietuvos Respublikos aplinkos apsaugos įstatymas;</w:t>
      </w:r>
    </w:p>
    <w:p w14:paraId="5C5D3990" w14:textId="24710089" w:rsidR="00180B1D" w:rsidRPr="006E7073" w:rsidRDefault="00180B1D" w:rsidP="00180B1D">
      <w:pPr>
        <w:tabs>
          <w:tab w:val="center" w:pos="6495"/>
        </w:tabs>
        <w:spacing w:line="288" w:lineRule="auto"/>
        <w:ind w:firstLine="709"/>
        <w:rPr>
          <w:rFonts w:ascii="Arial" w:hAnsi="Arial" w:cs="Arial"/>
          <w:bCs/>
          <w:szCs w:val="22"/>
        </w:rPr>
      </w:pPr>
      <w:r>
        <w:rPr>
          <w:rFonts w:ascii="Arial" w:hAnsi="Arial" w:cs="Arial"/>
          <w:bCs/>
          <w:szCs w:val="22"/>
        </w:rPr>
        <w:t>4.</w:t>
      </w:r>
      <w:r w:rsidRPr="006E7073">
        <w:rPr>
          <w:rFonts w:ascii="Arial" w:hAnsi="Arial" w:cs="Arial"/>
          <w:bCs/>
          <w:szCs w:val="22"/>
        </w:rPr>
        <w:t>1.3.</w:t>
      </w:r>
      <w:r>
        <w:rPr>
          <w:rFonts w:ascii="Arial" w:hAnsi="Arial" w:cs="Arial"/>
          <w:bCs/>
          <w:szCs w:val="22"/>
        </w:rPr>
        <w:t xml:space="preserve"> </w:t>
      </w:r>
      <w:r w:rsidRPr="006E7073">
        <w:rPr>
          <w:rFonts w:ascii="Arial" w:hAnsi="Arial" w:cs="Arial"/>
          <w:bCs/>
          <w:szCs w:val="22"/>
        </w:rPr>
        <w:t>Saugos ir sveikatos taisyklės;</w:t>
      </w:r>
    </w:p>
    <w:p w14:paraId="7F763C8C" w14:textId="3A27D05B" w:rsidR="00180B1D" w:rsidRDefault="00180B1D" w:rsidP="00180B1D">
      <w:pPr>
        <w:tabs>
          <w:tab w:val="center" w:pos="6495"/>
        </w:tabs>
        <w:ind w:firstLine="709"/>
        <w:rPr>
          <w:rFonts w:ascii="Arial" w:hAnsi="Arial" w:cs="Arial"/>
          <w:bCs/>
          <w:szCs w:val="22"/>
        </w:rPr>
      </w:pPr>
      <w:r>
        <w:rPr>
          <w:rFonts w:ascii="Arial" w:hAnsi="Arial" w:cs="Arial"/>
          <w:bCs/>
          <w:szCs w:val="22"/>
        </w:rPr>
        <w:t>4.</w:t>
      </w:r>
      <w:r w:rsidRPr="006E7073">
        <w:rPr>
          <w:rFonts w:ascii="Arial" w:hAnsi="Arial" w:cs="Arial"/>
          <w:bCs/>
          <w:szCs w:val="22"/>
        </w:rPr>
        <w:t>1.</w:t>
      </w:r>
      <w:r>
        <w:rPr>
          <w:rFonts w:ascii="Arial" w:hAnsi="Arial" w:cs="Arial"/>
          <w:bCs/>
          <w:szCs w:val="22"/>
        </w:rPr>
        <w:t>4</w:t>
      </w:r>
      <w:r w:rsidRPr="006E7073">
        <w:rPr>
          <w:rFonts w:ascii="Arial" w:hAnsi="Arial" w:cs="Arial"/>
          <w:bCs/>
          <w:szCs w:val="22"/>
        </w:rPr>
        <w:t xml:space="preserve">. Ir kitais Lietuvos Respublikoje galiojančiais teisės aktais, reglamentuojančiais tokių Darbų atlikimą, Užsakovo pateiktu Užsakymu bei jo priedais, darbų projekto specifikacijomis, Sutarties techninėje </w:t>
      </w:r>
      <w:r>
        <w:rPr>
          <w:rFonts w:ascii="Arial" w:hAnsi="Arial" w:cs="Arial"/>
          <w:bCs/>
          <w:szCs w:val="22"/>
        </w:rPr>
        <w:t xml:space="preserve"> </w:t>
      </w:r>
      <w:r w:rsidRPr="006E7073">
        <w:rPr>
          <w:rFonts w:ascii="Arial" w:hAnsi="Arial" w:cs="Arial"/>
          <w:bCs/>
          <w:szCs w:val="22"/>
        </w:rPr>
        <w:t>specifikacijoje nurodytais Darbų aprašymais darbų projektu, bei visa kita pateikta informacija apie Užsakovo poreikius;</w:t>
      </w:r>
    </w:p>
    <w:p w14:paraId="75FDD4FF" w14:textId="1B0AEB45"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w:t>
      </w:r>
      <w:r w:rsidRPr="006E7073">
        <w:rPr>
          <w:rFonts w:ascii="Arial" w:hAnsi="Arial" w:cs="Arial"/>
          <w:bCs/>
          <w:szCs w:val="22"/>
        </w:rPr>
        <w:t>2.</w:t>
      </w:r>
      <w:r>
        <w:rPr>
          <w:rFonts w:ascii="Arial" w:hAnsi="Arial" w:cs="Arial"/>
          <w:bCs/>
          <w:szCs w:val="22"/>
        </w:rPr>
        <w:t xml:space="preserve"> </w:t>
      </w:r>
      <w:r w:rsidRPr="006E7073">
        <w:rPr>
          <w:rFonts w:ascii="Arial" w:hAnsi="Arial" w:cs="Arial"/>
          <w:bCs/>
          <w:szCs w:val="22"/>
        </w:rPr>
        <w:t>Užtikrinti darbų saugos ir sveikatos, gaisrinės saugos, aplinkos apsaugos reikalavimų gyvendinimą bei tinkamas darbo higienos sąlygas darbų objekte</w:t>
      </w:r>
    </w:p>
    <w:p w14:paraId="25E12A82" w14:textId="3C80A7CA"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w:t>
      </w:r>
      <w:r w:rsidRPr="006E7073">
        <w:rPr>
          <w:rFonts w:ascii="Arial" w:hAnsi="Arial" w:cs="Arial"/>
          <w:bCs/>
          <w:szCs w:val="22"/>
        </w:rPr>
        <w:t>3. Savo sąskaita pašalinti visus atliktų Darbų trūkumus;</w:t>
      </w:r>
    </w:p>
    <w:p w14:paraId="4A28780C" w14:textId="2EB1B5D8"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w:t>
      </w:r>
      <w:r w:rsidRPr="006E7073">
        <w:rPr>
          <w:rFonts w:ascii="Arial" w:hAnsi="Arial" w:cs="Arial"/>
          <w:bCs/>
          <w:szCs w:val="22"/>
        </w:rPr>
        <w:t>4.</w:t>
      </w:r>
      <w:r>
        <w:rPr>
          <w:rFonts w:ascii="Arial" w:hAnsi="Arial" w:cs="Arial"/>
          <w:bCs/>
          <w:szCs w:val="22"/>
        </w:rPr>
        <w:t xml:space="preserve"> </w:t>
      </w:r>
      <w:r w:rsidRPr="006E7073">
        <w:rPr>
          <w:rFonts w:ascii="Arial" w:hAnsi="Arial" w:cs="Arial"/>
          <w:bCs/>
          <w:szCs w:val="22"/>
        </w:rPr>
        <w:t>Rangovas patvirtina, kad turi visas licencijas, leidimus ir įgaliojimus vykdyti Darbus bei atitinka visus Techninėje specifikacijoje nurodytus kvalifikacinius reikalavimus;</w:t>
      </w:r>
    </w:p>
    <w:p w14:paraId="0D922E64" w14:textId="7299E18E"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4.5</w:t>
      </w:r>
      <w:r w:rsidRPr="006E7073">
        <w:rPr>
          <w:rFonts w:ascii="Arial" w:hAnsi="Arial" w:cs="Arial"/>
          <w:bCs/>
          <w:szCs w:val="22"/>
        </w:rPr>
        <w:t>.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3C0A777D" w14:textId="146EE65F"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4.6</w:t>
      </w:r>
      <w:r w:rsidRPr="006E7073">
        <w:rPr>
          <w:rFonts w:ascii="Arial" w:hAnsi="Arial" w:cs="Arial"/>
          <w:bCs/>
          <w:szCs w:val="22"/>
        </w:rPr>
        <w:t>. Darbai bus perkami pagal Užsakovo poreikį, konkrečius reikalavimus (darbų užduotis, darbų vietų schemas, darbų kiekius)</w:t>
      </w:r>
    </w:p>
    <w:p w14:paraId="7896C2FC" w14:textId="7D887FA2"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4.7</w:t>
      </w:r>
      <w:r w:rsidRPr="006E7073">
        <w:rPr>
          <w:rFonts w:ascii="Arial" w:hAnsi="Arial" w:cs="Arial"/>
          <w:bCs/>
          <w:szCs w:val="22"/>
        </w:rPr>
        <w:t xml:space="preserve">. Darbai turi būti pradėti ne vėliau kaip </w:t>
      </w:r>
      <w:r>
        <w:rPr>
          <w:rFonts w:ascii="Arial" w:hAnsi="Arial" w:cs="Arial"/>
          <w:bCs/>
          <w:szCs w:val="22"/>
        </w:rPr>
        <w:t>10</w:t>
      </w:r>
      <w:r w:rsidRPr="006E7073">
        <w:rPr>
          <w:rFonts w:ascii="Arial" w:hAnsi="Arial" w:cs="Arial"/>
          <w:bCs/>
          <w:szCs w:val="22"/>
        </w:rPr>
        <w:t xml:space="preserve"> d.d. po sutarties </w:t>
      </w:r>
      <w:r>
        <w:rPr>
          <w:rFonts w:ascii="Arial" w:hAnsi="Arial" w:cs="Arial"/>
          <w:bCs/>
          <w:szCs w:val="22"/>
        </w:rPr>
        <w:t>įsigaliojimo</w:t>
      </w:r>
      <w:r w:rsidRPr="006E7073">
        <w:rPr>
          <w:rFonts w:ascii="Arial" w:hAnsi="Arial" w:cs="Arial"/>
          <w:bCs/>
          <w:szCs w:val="22"/>
        </w:rPr>
        <w:t xml:space="preserve"> ir atlikti </w:t>
      </w:r>
      <w:r>
        <w:rPr>
          <w:rFonts w:ascii="Arial" w:hAnsi="Arial" w:cs="Arial"/>
          <w:bCs/>
          <w:szCs w:val="22"/>
        </w:rPr>
        <w:t xml:space="preserve">ne ilgiau kaip </w:t>
      </w:r>
      <w:r w:rsidRPr="006E7073">
        <w:rPr>
          <w:rFonts w:ascii="Arial" w:hAnsi="Arial" w:cs="Arial"/>
          <w:bCs/>
          <w:szCs w:val="22"/>
        </w:rPr>
        <w:t xml:space="preserve">per </w:t>
      </w:r>
      <w:r>
        <w:rPr>
          <w:rFonts w:ascii="Arial" w:hAnsi="Arial" w:cs="Arial"/>
          <w:bCs/>
          <w:szCs w:val="22"/>
        </w:rPr>
        <w:t>120</w:t>
      </w:r>
      <w:r w:rsidRPr="006E7073">
        <w:rPr>
          <w:rFonts w:ascii="Arial" w:hAnsi="Arial" w:cs="Arial"/>
          <w:bCs/>
          <w:szCs w:val="22"/>
        </w:rPr>
        <w:t xml:space="preserve"> d.d;</w:t>
      </w:r>
    </w:p>
    <w:p w14:paraId="4AC32FD0" w14:textId="789561BC" w:rsidR="00180B1D" w:rsidRPr="006E7073" w:rsidRDefault="00180B1D" w:rsidP="00180B1D">
      <w:pPr>
        <w:tabs>
          <w:tab w:val="center" w:pos="6495"/>
        </w:tabs>
        <w:spacing w:line="288" w:lineRule="auto"/>
        <w:ind w:firstLine="426"/>
        <w:rPr>
          <w:rFonts w:ascii="Arial" w:hAnsi="Arial" w:cs="Arial"/>
          <w:bCs/>
          <w:szCs w:val="22"/>
        </w:rPr>
      </w:pPr>
      <w:r>
        <w:rPr>
          <w:rFonts w:ascii="Arial" w:hAnsi="Arial" w:cs="Arial"/>
          <w:bCs/>
          <w:szCs w:val="22"/>
        </w:rPr>
        <w:t>4.8</w:t>
      </w:r>
      <w:r w:rsidRPr="006E7073">
        <w:rPr>
          <w:rFonts w:ascii="Arial" w:hAnsi="Arial" w:cs="Arial"/>
          <w:bCs/>
          <w:szCs w:val="22"/>
        </w:rPr>
        <w:t>. Baigęs darbus sutvarkyti Darbų objekto teritoriją;</w:t>
      </w:r>
    </w:p>
    <w:p w14:paraId="3D0E188D" w14:textId="77777777" w:rsidR="00180B1D" w:rsidRDefault="00180B1D" w:rsidP="00180B1D">
      <w:pPr>
        <w:tabs>
          <w:tab w:val="center" w:pos="6495"/>
        </w:tabs>
        <w:ind w:firstLine="426"/>
        <w:rPr>
          <w:rFonts w:ascii="Arial" w:hAnsi="Arial" w:cs="Arial"/>
          <w:bCs/>
          <w:szCs w:val="22"/>
        </w:rPr>
      </w:pPr>
      <w:r>
        <w:rPr>
          <w:rFonts w:ascii="Arial" w:hAnsi="Arial" w:cs="Arial"/>
          <w:bCs/>
          <w:szCs w:val="22"/>
        </w:rPr>
        <w:t>4.9</w:t>
      </w:r>
      <w:r w:rsidRPr="006E7073">
        <w:rPr>
          <w:rFonts w:ascii="Arial" w:hAnsi="Arial" w:cs="Arial"/>
          <w:bCs/>
          <w:szCs w:val="22"/>
        </w:rPr>
        <w:t xml:space="preserve">. Sutartis įsigalioja, šalims ją pasirašius, ir galioja </w:t>
      </w:r>
      <w:r>
        <w:rPr>
          <w:rFonts w:ascii="Arial" w:hAnsi="Arial" w:cs="Arial"/>
          <w:bCs/>
          <w:szCs w:val="22"/>
        </w:rPr>
        <w:t>7</w:t>
      </w:r>
      <w:r w:rsidRPr="006E7073">
        <w:rPr>
          <w:rFonts w:ascii="Arial" w:hAnsi="Arial" w:cs="Arial"/>
          <w:bCs/>
          <w:szCs w:val="22"/>
        </w:rPr>
        <w:t xml:space="preserve"> (</w:t>
      </w:r>
      <w:r>
        <w:rPr>
          <w:rFonts w:ascii="Arial" w:hAnsi="Arial" w:cs="Arial"/>
          <w:bCs/>
          <w:szCs w:val="22"/>
        </w:rPr>
        <w:t>septinius</w:t>
      </w:r>
      <w:r w:rsidRPr="006E7073">
        <w:rPr>
          <w:rFonts w:ascii="Arial" w:hAnsi="Arial" w:cs="Arial"/>
          <w:bCs/>
          <w:szCs w:val="22"/>
        </w:rPr>
        <w:t>) mėnesi</w:t>
      </w:r>
      <w:r>
        <w:rPr>
          <w:rFonts w:ascii="Arial" w:hAnsi="Arial" w:cs="Arial"/>
          <w:bCs/>
          <w:szCs w:val="22"/>
        </w:rPr>
        <w:t>us.</w:t>
      </w:r>
    </w:p>
    <w:p w14:paraId="08A08F6F" w14:textId="77777777" w:rsidR="00180B1D" w:rsidRPr="00A85AC9" w:rsidRDefault="00180B1D" w:rsidP="00180B1D">
      <w:pPr>
        <w:pBdr>
          <w:top w:val="single" w:sz="8" w:space="1" w:color="auto"/>
          <w:bottom w:val="single" w:sz="8" w:space="1" w:color="auto"/>
        </w:pBdr>
        <w:tabs>
          <w:tab w:val="left" w:pos="567"/>
          <w:tab w:val="left" w:pos="993"/>
          <w:tab w:val="left" w:pos="1276"/>
        </w:tabs>
        <w:spacing w:after="186" w:line="288" w:lineRule="auto"/>
        <w:ind w:firstLine="426"/>
        <w:contextualSpacing/>
        <w:jc w:val="left"/>
        <w:rPr>
          <w:rFonts w:ascii="Arial" w:eastAsia="Calibri" w:hAnsi="Arial" w:cs="Arial"/>
          <w:b/>
          <w:color w:val="000000"/>
          <w:kern w:val="2"/>
          <w:sz w:val="22"/>
          <w:szCs w:val="22"/>
          <w14:ligatures w14:val="standardContextual"/>
        </w:rPr>
      </w:pPr>
    </w:p>
    <w:p w14:paraId="32461C2E" w14:textId="77777777" w:rsidR="00F07725" w:rsidRPr="00A85AC9" w:rsidRDefault="00F07725" w:rsidP="00F07725">
      <w:pPr>
        <w:numPr>
          <w:ilvl w:val="0"/>
          <w:numId w:val="43"/>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GARANTINIAI ĮSIPAREIGOJIMAI</w:t>
      </w:r>
    </w:p>
    <w:p w14:paraId="1DD45E0A" w14:textId="77286146" w:rsidR="005A1430" w:rsidRPr="005A1430" w:rsidRDefault="00F07725" w:rsidP="0067519F">
      <w:pPr>
        <w:pStyle w:val="ListParagraph"/>
        <w:numPr>
          <w:ilvl w:val="1"/>
          <w:numId w:val="43"/>
        </w:numPr>
        <w:tabs>
          <w:tab w:val="center" w:pos="6495"/>
        </w:tabs>
        <w:spacing w:after="186" w:line="259" w:lineRule="auto"/>
        <w:ind w:left="993" w:hanging="426"/>
        <w:jc w:val="left"/>
        <w:rPr>
          <w:rFonts w:ascii="Arial" w:eastAsia="Calibri" w:hAnsi="Arial" w:cs="Arial"/>
          <w:bCs/>
          <w:color w:val="000000"/>
          <w:kern w:val="2"/>
          <w:sz w:val="22"/>
          <w:szCs w:val="22"/>
          <w14:ligatures w14:val="standardContextual"/>
        </w:rPr>
      </w:pPr>
      <w:r w:rsidRPr="005A1430">
        <w:rPr>
          <w:rFonts w:ascii="Arial" w:eastAsia="Calibri" w:hAnsi="Arial" w:cs="Arial"/>
          <w:bCs/>
          <w:color w:val="000000"/>
          <w:kern w:val="2"/>
          <w:sz w:val="22"/>
          <w:szCs w:val="22"/>
          <w14:ligatures w14:val="standardContextual"/>
        </w:rPr>
        <w:t>Darbams suteikiama</w:t>
      </w:r>
      <w:r w:rsidR="00620F8C" w:rsidRPr="005A1430">
        <w:rPr>
          <w:rFonts w:ascii="Arial" w:eastAsia="Calibri" w:hAnsi="Arial" w:cs="Arial"/>
          <w:bCs/>
          <w:color w:val="000000"/>
          <w:kern w:val="2"/>
          <w:sz w:val="22"/>
          <w:szCs w:val="22"/>
          <w14:ligatures w14:val="standardContextual"/>
        </w:rPr>
        <w:t>s</w:t>
      </w:r>
      <w:r w:rsidRPr="005A1430">
        <w:rPr>
          <w:rFonts w:ascii="Arial" w:eastAsia="Calibri" w:hAnsi="Arial" w:cs="Arial"/>
          <w:bCs/>
          <w:color w:val="000000"/>
          <w:kern w:val="2"/>
          <w:sz w:val="22"/>
          <w:szCs w:val="22"/>
          <w14:ligatures w14:val="standardContextual"/>
        </w:rPr>
        <w:t xml:space="preserve"> 12 mėnesių garantinis laikotarpis</w:t>
      </w:r>
      <w:r w:rsidR="009B2101" w:rsidRPr="005A1430">
        <w:rPr>
          <w:rFonts w:ascii="Arial" w:eastAsia="Calibri" w:hAnsi="Arial" w:cs="Arial"/>
          <w:bCs/>
          <w:color w:val="000000"/>
          <w:kern w:val="2"/>
          <w:sz w:val="22"/>
          <w:szCs w:val="22"/>
          <w14:ligatures w14:val="standardContextual"/>
        </w:rPr>
        <w:t>.</w:t>
      </w:r>
    </w:p>
    <w:p w14:paraId="7370C7C6" w14:textId="5BE015DC" w:rsidR="009B2101" w:rsidRPr="005A1430" w:rsidRDefault="005A1430" w:rsidP="0067519F">
      <w:pPr>
        <w:pStyle w:val="ListParagraph"/>
        <w:numPr>
          <w:ilvl w:val="1"/>
          <w:numId w:val="43"/>
        </w:numPr>
        <w:tabs>
          <w:tab w:val="center" w:pos="6495"/>
        </w:tabs>
        <w:spacing w:after="186" w:line="259" w:lineRule="auto"/>
        <w:ind w:left="993" w:hanging="426"/>
        <w:jc w:val="left"/>
        <w:rPr>
          <w:rFonts w:ascii="Arial" w:eastAsia="Calibri" w:hAnsi="Arial" w:cs="Arial"/>
          <w:color w:val="000000"/>
          <w:kern w:val="2"/>
          <w:sz w:val="22"/>
          <w:szCs w:val="22"/>
          <w14:ligatures w14:val="standardContextual"/>
        </w:rPr>
      </w:pPr>
      <w:r>
        <w:rPr>
          <w:rFonts w:ascii="Arial" w:hAnsi="Arial" w:cs="Arial"/>
          <w:bCs/>
          <w:szCs w:val="22"/>
        </w:rPr>
        <w:t>Presui suteikiama 36 mėnesiu arba 6000 moto valandų garantija, kas sueis greičiau.</w:t>
      </w:r>
      <w:r w:rsidR="00F07725" w:rsidRPr="005A1430">
        <w:rPr>
          <w:rFonts w:ascii="Arial" w:eastAsia="Calibri" w:hAnsi="Arial" w:cs="Arial"/>
          <w:bCs/>
          <w:color w:val="000000"/>
          <w:kern w:val="2"/>
          <w:sz w:val="22"/>
          <w:szCs w:val="22"/>
          <w14:ligatures w14:val="standardContextual"/>
        </w:rPr>
        <w:tab/>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558C23E2" w14:textId="77777777" w:rsidTr="00321864">
        <w:trPr>
          <w:jc w:val="center"/>
        </w:trPr>
        <w:tc>
          <w:tcPr>
            <w:tcW w:w="10060" w:type="dxa"/>
            <w:gridSpan w:val="2"/>
          </w:tcPr>
          <w:p w14:paraId="7F114B8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48808BEF" w14:textId="77777777" w:rsidTr="00321864">
        <w:trPr>
          <w:jc w:val="center"/>
        </w:trPr>
        <w:tc>
          <w:tcPr>
            <w:tcW w:w="5098" w:type="dxa"/>
          </w:tcPr>
          <w:p w14:paraId="7C496FD6"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285463A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5F026966" w14:textId="77777777" w:rsidTr="00321864">
        <w:trPr>
          <w:jc w:val="center"/>
        </w:trPr>
        <w:tc>
          <w:tcPr>
            <w:tcW w:w="5098" w:type="dxa"/>
          </w:tcPr>
          <w:p w14:paraId="0685307C" w14:textId="77777777" w:rsidR="003E03DE" w:rsidRPr="00CB19E9" w:rsidRDefault="003E03DE" w:rsidP="00321864">
            <w:pPr>
              <w:jc w:val="center"/>
              <w:rPr>
                <w:rFonts w:ascii="Arial" w:hAnsi="Arial" w:cs="Arial"/>
                <w:kern w:val="2"/>
                <w:sz w:val="22"/>
                <w:szCs w:val="22"/>
              </w:rPr>
            </w:pPr>
          </w:p>
        </w:tc>
        <w:tc>
          <w:tcPr>
            <w:tcW w:w="4962" w:type="dxa"/>
          </w:tcPr>
          <w:p w14:paraId="3EA1C4A9" w14:textId="77777777" w:rsidR="003E03DE" w:rsidRPr="00CB19E9" w:rsidRDefault="003E03DE" w:rsidP="00321864">
            <w:pPr>
              <w:jc w:val="center"/>
              <w:rPr>
                <w:rFonts w:ascii="Arial" w:hAnsi="Arial" w:cs="Arial"/>
                <w:b/>
                <w:bCs/>
                <w:kern w:val="2"/>
                <w:sz w:val="22"/>
                <w:szCs w:val="22"/>
              </w:rPr>
            </w:pPr>
          </w:p>
        </w:tc>
      </w:tr>
      <w:tr w:rsidR="00CB19E9" w:rsidRPr="00CB19E9" w14:paraId="69222805" w14:textId="77777777" w:rsidTr="00321864">
        <w:trPr>
          <w:jc w:val="center"/>
        </w:trPr>
        <w:tc>
          <w:tcPr>
            <w:tcW w:w="5098" w:type="dxa"/>
          </w:tcPr>
          <w:p w14:paraId="7A925E5E" w14:textId="77777777" w:rsidR="003E03DE" w:rsidRPr="00CB19E9" w:rsidRDefault="003E03DE" w:rsidP="00321864">
            <w:pPr>
              <w:jc w:val="center"/>
              <w:rPr>
                <w:rFonts w:ascii="Arial" w:hAnsi="Arial" w:cs="Arial"/>
                <w:kern w:val="2"/>
                <w:sz w:val="22"/>
                <w:szCs w:val="22"/>
              </w:rPr>
            </w:pPr>
          </w:p>
        </w:tc>
        <w:tc>
          <w:tcPr>
            <w:tcW w:w="4962" w:type="dxa"/>
          </w:tcPr>
          <w:p w14:paraId="5C3B4710" w14:textId="77777777" w:rsidR="003E03DE" w:rsidRPr="00CB19E9" w:rsidRDefault="003E03DE" w:rsidP="00321864">
            <w:pPr>
              <w:jc w:val="center"/>
              <w:rPr>
                <w:rFonts w:ascii="Arial" w:hAnsi="Arial" w:cs="Arial"/>
                <w:b/>
                <w:bCs/>
                <w:kern w:val="2"/>
                <w:sz w:val="22"/>
                <w:szCs w:val="22"/>
              </w:rPr>
            </w:pPr>
          </w:p>
        </w:tc>
      </w:tr>
      <w:tr w:rsidR="003E03DE" w:rsidRPr="00CB19E9" w14:paraId="32CAE8F0" w14:textId="77777777" w:rsidTr="00321864">
        <w:trPr>
          <w:jc w:val="center"/>
        </w:trPr>
        <w:tc>
          <w:tcPr>
            <w:tcW w:w="5098" w:type="dxa"/>
          </w:tcPr>
          <w:p w14:paraId="5E6647A4" w14:textId="77777777" w:rsidR="003E03DE" w:rsidRPr="00CB19E9" w:rsidRDefault="003E03DE" w:rsidP="00321864">
            <w:pPr>
              <w:ind w:firstLine="0"/>
              <w:rPr>
                <w:rFonts w:ascii="Arial" w:hAnsi="Arial" w:cs="Arial"/>
                <w:kern w:val="2"/>
                <w:sz w:val="22"/>
                <w:szCs w:val="22"/>
              </w:rPr>
            </w:pPr>
          </w:p>
          <w:p w14:paraId="14D75A23"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24A9B859" w14:textId="77777777" w:rsidR="003E03DE" w:rsidRPr="00CB19E9" w:rsidRDefault="003E03DE" w:rsidP="00321864">
            <w:pPr>
              <w:ind w:firstLine="0"/>
              <w:rPr>
                <w:rFonts w:ascii="Arial" w:hAnsi="Arial" w:cs="Arial"/>
                <w:kern w:val="2"/>
                <w:sz w:val="22"/>
                <w:szCs w:val="22"/>
              </w:rPr>
            </w:pPr>
          </w:p>
          <w:p w14:paraId="1E11FAB0"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85A7" w14:textId="77777777" w:rsidR="00E42BB4" w:rsidRDefault="00E42BB4" w:rsidP="00D05666">
      <w:r>
        <w:separator/>
      </w:r>
    </w:p>
  </w:endnote>
  <w:endnote w:type="continuationSeparator" w:id="0">
    <w:p w14:paraId="12340EC6" w14:textId="77777777" w:rsidR="00E42BB4" w:rsidRDefault="00E42BB4" w:rsidP="00D05666">
      <w:r>
        <w:continuationSeparator/>
      </w:r>
    </w:p>
  </w:endnote>
  <w:endnote w:type="continuationNotice" w:id="1">
    <w:p w14:paraId="718A6906" w14:textId="77777777" w:rsidR="00E42BB4" w:rsidRDefault="00E42B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37B7" w14:textId="77777777" w:rsidR="00E42BB4" w:rsidRDefault="00E42BB4" w:rsidP="00D05666">
      <w:r>
        <w:separator/>
      </w:r>
    </w:p>
  </w:footnote>
  <w:footnote w:type="continuationSeparator" w:id="0">
    <w:p w14:paraId="64074BA8" w14:textId="77777777" w:rsidR="00E42BB4" w:rsidRDefault="00E42BB4" w:rsidP="00D05666">
      <w:r>
        <w:continuationSeparator/>
      </w:r>
    </w:p>
  </w:footnote>
  <w:footnote w:type="continuationNotice" w:id="1">
    <w:p w14:paraId="00039648" w14:textId="77777777" w:rsidR="00E42BB4" w:rsidRDefault="00E42B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502" w:hanging="360"/>
      </w:pPr>
    </w:lvl>
    <w:lvl w:ilvl="1">
      <w:start w:val="1"/>
      <w:numFmt w:val="decimal"/>
      <w:lvlText w:val="%1.%2."/>
      <w:lvlJc w:val="left"/>
      <w:pPr>
        <w:ind w:left="847" w:hanging="720"/>
      </w:pPr>
    </w:lvl>
    <w:lvl w:ilvl="2">
      <w:start w:val="1"/>
      <w:numFmt w:val="decimal"/>
      <w:lvlText w:val="%1.%2.%3."/>
      <w:lvlJc w:val="left"/>
      <w:pPr>
        <w:ind w:left="832" w:hanging="720"/>
      </w:pPr>
    </w:lvl>
    <w:lvl w:ilvl="3">
      <w:start w:val="1"/>
      <w:numFmt w:val="decimal"/>
      <w:lvlText w:val="%1.%2.%3.%4."/>
      <w:lvlJc w:val="left"/>
      <w:pPr>
        <w:ind w:left="1177" w:hanging="1080"/>
      </w:pPr>
    </w:lvl>
    <w:lvl w:ilvl="4">
      <w:start w:val="1"/>
      <w:numFmt w:val="decimal"/>
      <w:lvlText w:val="%1.%2.%3.%4.%5."/>
      <w:lvlJc w:val="left"/>
      <w:pPr>
        <w:ind w:left="1162" w:hanging="1080"/>
      </w:pPr>
    </w:lvl>
    <w:lvl w:ilvl="5">
      <w:start w:val="1"/>
      <w:numFmt w:val="decimal"/>
      <w:lvlText w:val="%1.%2.%3.%4.%5.%6."/>
      <w:lvlJc w:val="left"/>
      <w:pPr>
        <w:ind w:left="1507" w:hanging="1440"/>
      </w:pPr>
    </w:lvl>
    <w:lvl w:ilvl="6">
      <w:start w:val="1"/>
      <w:numFmt w:val="decimal"/>
      <w:lvlText w:val="%1.%2.%3.%4.%5.%6.%7."/>
      <w:lvlJc w:val="left"/>
      <w:pPr>
        <w:ind w:left="1492" w:hanging="1440"/>
      </w:pPr>
    </w:lvl>
    <w:lvl w:ilvl="7">
      <w:start w:val="1"/>
      <w:numFmt w:val="decimal"/>
      <w:lvlText w:val="%1.%2.%3.%4.%5.%6.%7.%8."/>
      <w:lvlJc w:val="left"/>
      <w:pPr>
        <w:ind w:left="1837" w:hanging="1800"/>
      </w:pPr>
    </w:lvl>
    <w:lvl w:ilvl="8">
      <w:start w:val="1"/>
      <w:numFmt w:val="decimal"/>
      <w:lvlText w:val="%1.%2.%3.%4.%5.%6.%7.%8.%9."/>
      <w:lvlJc w:val="left"/>
      <w:pPr>
        <w:ind w:left="1822" w:hanging="1800"/>
      </w:pPr>
    </w:lvl>
  </w:abstractNum>
  <w:abstractNum w:abstractNumId="8" w15:restartNumberingAfterBreak="0">
    <w:nsid w:val="1BA7101B"/>
    <w:multiLevelType w:val="multilevel"/>
    <w:tmpl w:val="C13E0832"/>
    <w:lvl w:ilvl="0">
      <w:start w:val="12"/>
      <w:numFmt w:val="upperRoman"/>
      <w:lvlText w:val="%1."/>
      <w:lvlJc w:val="left"/>
      <w:pPr>
        <w:ind w:left="705" w:hanging="720"/>
      </w:pPr>
      <w:rPr>
        <w:rFonts w:hint="default"/>
      </w:rPr>
    </w:lvl>
    <w:lvl w:ilvl="1">
      <w:start w:val="1"/>
      <w:numFmt w:val="decimal"/>
      <w:isLgl/>
      <w:lvlText w:val="%1.%2."/>
      <w:lvlJc w:val="left"/>
      <w:pPr>
        <w:ind w:left="705" w:hanging="720"/>
      </w:pPr>
      <w:rPr>
        <w:rFonts w:eastAsia="Arial" w:hint="default"/>
      </w:rPr>
    </w:lvl>
    <w:lvl w:ilvl="2">
      <w:start w:val="1"/>
      <w:numFmt w:val="decimal"/>
      <w:isLgl/>
      <w:lvlText w:val="%1.%2.%3."/>
      <w:lvlJc w:val="left"/>
      <w:pPr>
        <w:ind w:left="705" w:hanging="720"/>
      </w:pPr>
      <w:rPr>
        <w:rFonts w:eastAsia="Arial" w:hint="default"/>
      </w:rPr>
    </w:lvl>
    <w:lvl w:ilvl="3">
      <w:start w:val="1"/>
      <w:numFmt w:val="decimal"/>
      <w:isLgl/>
      <w:lvlText w:val="%1.%2.%3.%4."/>
      <w:lvlJc w:val="left"/>
      <w:pPr>
        <w:ind w:left="1065" w:hanging="1080"/>
      </w:pPr>
      <w:rPr>
        <w:rFonts w:eastAsia="Arial" w:hint="default"/>
      </w:rPr>
    </w:lvl>
    <w:lvl w:ilvl="4">
      <w:start w:val="1"/>
      <w:numFmt w:val="decimal"/>
      <w:isLgl/>
      <w:lvlText w:val="%1.%2.%3.%4.%5."/>
      <w:lvlJc w:val="left"/>
      <w:pPr>
        <w:ind w:left="1065" w:hanging="1080"/>
      </w:pPr>
      <w:rPr>
        <w:rFonts w:eastAsia="Arial" w:hint="default"/>
      </w:rPr>
    </w:lvl>
    <w:lvl w:ilvl="5">
      <w:start w:val="1"/>
      <w:numFmt w:val="decimal"/>
      <w:isLgl/>
      <w:lvlText w:val="%1.%2.%3.%4.%5.%6."/>
      <w:lvlJc w:val="left"/>
      <w:pPr>
        <w:ind w:left="1425" w:hanging="1440"/>
      </w:pPr>
      <w:rPr>
        <w:rFonts w:eastAsia="Arial" w:hint="default"/>
      </w:rPr>
    </w:lvl>
    <w:lvl w:ilvl="6">
      <w:start w:val="1"/>
      <w:numFmt w:val="decimal"/>
      <w:isLgl/>
      <w:lvlText w:val="%1.%2.%3.%4.%5.%6.%7."/>
      <w:lvlJc w:val="left"/>
      <w:pPr>
        <w:ind w:left="1425" w:hanging="1440"/>
      </w:pPr>
      <w:rPr>
        <w:rFonts w:eastAsia="Arial" w:hint="default"/>
      </w:rPr>
    </w:lvl>
    <w:lvl w:ilvl="7">
      <w:start w:val="1"/>
      <w:numFmt w:val="decimal"/>
      <w:isLgl/>
      <w:lvlText w:val="%1.%2.%3.%4.%5.%6.%7.%8."/>
      <w:lvlJc w:val="left"/>
      <w:pPr>
        <w:ind w:left="1785" w:hanging="1800"/>
      </w:pPr>
      <w:rPr>
        <w:rFonts w:eastAsia="Arial" w:hint="default"/>
      </w:rPr>
    </w:lvl>
    <w:lvl w:ilvl="8">
      <w:start w:val="1"/>
      <w:numFmt w:val="decimal"/>
      <w:isLgl/>
      <w:lvlText w:val="%1.%2.%3.%4.%5.%6.%7.%8.%9."/>
      <w:lvlJc w:val="left"/>
      <w:pPr>
        <w:ind w:left="1785" w:hanging="1800"/>
      </w:pPr>
      <w:rPr>
        <w:rFonts w:eastAsia="Arial" w:hint="default"/>
      </w:r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4824DAE"/>
    <w:multiLevelType w:val="multilevel"/>
    <w:tmpl w:val="ADF4DADA"/>
    <w:lvl w:ilvl="0">
      <w:start w:val="9"/>
      <w:numFmt w:val="decimal"/>
      <w:lvlText w:val="%1."/>
      <w:lvlJc w:val="left"/>
      <w:pPr>
        <w:ind w:left="360" w:hanging="36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4"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1251"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9"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8"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9" w15:restartNumberingAfterBreak="0">
    <w:nsid w:val="47F70CC8"/>
    <w:multiLevelType w:val="multilevel"/>
    <w:tmpl w:val="1FEADFEE"/>
    <w:lvl w:ilvl="0">
      <w:start w:val="8"/>
      <w:numFmt w:val="decimal"/>
      <w:lvlText w:val="%1."/>
      <w:lvlJc w:val="left"/>
      <w:pPr>
        <w:ind w:left="360" w:hanging="360"/>
      </w:pPr>
      <w:rPr>
        <w:rFonts w:eastAsia="Arial" w:hint="default"/>
      </w:rPr>
    </w:lvl>
    <w:lvl w:ilvl="1">
      <w:start w:val="1"/>
      <w:numFmt w:val="decimal"/>
      <w:lvlText w:val="%1.%2."/>
      <w:lvlJc w:val="left"/>
      <w:pPr>
        <w:ind w:left="1571" w:hanging="72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633" w:hanging="108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695" w:hanging="144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757" w:hanging="1800"/>
      </w:pPr>
      <w:rPr>
        <w:rFonts w:eastAsia="Arial" w:hint="default"/>
      </w:rPr>
    </w:lvl>
    <w:lvl w:ilvl="8">
      <w:start w:val="1"/>
      <w:numFmt w:val="decimal"/>
      <w:lvlText w:val="%1.%2.%3.%4.%5.%6.%7.%8.%9."/>
      <w:lvlJc w:val="left"/>
      <w:pPr>
        <w:ind w:left="8608" w:hanging="1800"/>
      </w:pPr>
      <w:rPr>
        <w:rFonts w:eastAsia="Arial" w:hint="default"/>
      </w:rPr>
    </w:lvl>
  </w:abstractNum>
  <w:abstractNum w:abstractNumId="30" w15:restartNumberingAfterBreak="0">
    <w:nsid w:val="489E1A03"/>
    <w:multiLevelType w:val="multilevel"/>
    <w:tmpl w:val="38B6FAD2"/>
    <w:lvl w:ilvl="0">
      <w:start w:val="4"/>
      <w:numFmt w:val="decimal"/>
      <w:lvlText w:val="%1."/>
      <w:lvlJc w:val="left"/>
      <w:pPr>
        <w:ind w:left="540" w:hanging="5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4"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2D24317"/>
    <w:multiLevelType w:val="multilevel"/>
    <w:tmpl w:val="FDD8D78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1"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7"/>
  </w:num>
  <w:num w:numId="3" w16cid:durableId="138770985">
    <w:abstractNumId w:val="24"/>
  </w:num>
  <w:num w:numId="4" w16cid:durableId="219707255">
    <w:abstractNumId w:val="43"/>
  </w:num>
  <w:num w:numId="5" w16cid:durableId="1652252092">
    <w:abstractNumId w:val="11"/>
  </w:num>
  <w:num w:numId="6" w16cid:durableId="817724215">
    <w:abstractNumId w:val="25"/>
  </w:num>
  <w:num w:numId="7" w16cid:durableId="1624074669">
    <w:abstractNumId w:val="32"/>
  </w:num>
  <w:num w:numId="8" w16cid:durableId="1892619120">
    <w:abstractNumId w:val="23"/>
  </w:num>
  <w:num w:numId="9" w16cid:durableId="5273794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31"/>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6"/>
  </w:num>
  <w:num w:numId="27" w16cid:durableId="279918107">
    <w:abstractNumId w:val="40"/>
  </w:num>
  <w:num w:numId="28" w16cid:durableId="7871827">
    <w:abstractNumId w:val="16"/>
  </w:num>
  <w:num w:numId="29" w16cid:durableId="1578173441">
    <w:abstractNumId w:val="2"/>
  </w:num>
  <w:num w:numId="30" w16cid:durableId="385840084">
    <w:abstractNumId w:val="20"/>
  </w:num>
  <w:num w:numId="31" w16cid:durableId="2063168320">
    <w:abstractNumId w:val="0"/>
  </w:num>
  <w:num w:numId="32" w16cid:durableId="548954094">
    <w:abstractNumId w:val="21"/>
  </w:num>
  <w:num w:numId="33" w16cid:durableId="314456633">
    <w:abstractNumId w:val="10"/>
  </w:num>
  <w:num w:numId="34" w16cid:durableId="1203786360">
    <w:abstractNumId w:val="6"/>
  </w:num>
  <w:num w:numId="35" w16cid:durableId="1306356280">
    <w:abstractNumId w:val="14"/>
  </w:num>
  <w:num w:numId="36" w16cid:durableId="1507550684">
    <w:abstractNumId w:val="44"/>
  </w:num>
  <w:num w:numId="37" w16cid:durableId="905143645">
    <w:abstractNumId w:val="34"/>
  </w:num>
  <w:num w:numId="38" w16cid:durableId="1879123989">
    <w:abstractNumId w:val="33"/>
  </w:num>
  <w:num w:numId="39" w16cid:durableId="1024790230">
    <w:abstractNumId w:val="8"/>
  </w:num>
  <w:num w:numId="40" w16cid:durableId="1496997865">
    <w:abstractNumId w:val="17"/>
  </w:num>
  <w:num w:numId="41" w16cid:durableId="205878904">
    <w:abstractNumId w:val="9"/>
  </w:num>
  <w:num w:numId="42" w16cid:durableId="693112631">
    <w:abstractNumId w:val="27"/>
  </w:num>
  <w:num w:numId="43" w16cid:durableId="311298942">
    <w:abstractNumId w:val="45"/>
  </w:num>
  <w:num w:numId="44" w16cid:durableId="1942297864">
    <w:abstractNumId w:val="28"/>
  </w:num>
  <w:num w:numId="45" w16cid:durableId="296304444">
    <w:abstractNumId w:val="38"/>
  </w:num>
  <w:num w:numId="46" w16cid:durableId="1884756441">
    <w:abstractNumId w:val="30"/>
  </w:num>
  <w:num w:numId="47" w16cid:durableId="119497102">
    <w:abstractNumId w:val="39"/>
  </w:num>
  <w:num w:numId="48" w16cid:durableId="961573369">
    <w:abstractNumId w:val="29"/>
  </w:num>
  <w:num w:numId="49" w16cid:durableId="72518298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3A7"/>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5CD5"/>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087F"/>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31"/>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B1D"/>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C0D9D"/>
    <w:rsid w:val="001C1AD0"/>
    <w:rsid w:val="001C1CC5"/>
    <w:rsid w:val="001C1D32"/>
    <w:rsid w:val="001C24BC"/>
    <w:rsid w:val="001C256F"/>
    <w:rsid w:val="001C25C7"/>
    <w:rsid w:val="001C2EE8"/>
    <w:rsid w:val="001C305A"/>
    <w:rsid w:val="001C3708"/>
    <w:rsid w:val="001C3A07"/>
    <w:rsid w:val="001C43E1"/>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07BA7"/>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A72AF"/>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86"/>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4AE"/>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3660"/>
    <w:rsid w:val="00424C4C"/>
    <w:rsid w:val="004252AF"/>
    <w:rsid w:val="00427174"/>
    <w:rsid w:val="00427210"/>
    <w:rsid w:val="0042784F"/>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1430"/>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098B"/>
    <w:rsid w:val="005E25A4"/>
    <w:rsid w:val="005E2700"/>
    <w:rsid w:val="005E29E3"/>
    <w:rsid w:val="005E36FB"/>
    <w:rsid w:val="005E3B81"/>
    <w:rsid w:val="005E4667"/>
    <w:rsid w:val="005E4A2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0F8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519F"/>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BA"/>
    <w:rsid w:val="00764FD6"/>
    <w:rsid w:val="007654C6"/>
    <w:rsid w:val="00765F24"/>
    <w:rsid w:val="00766211"/>
    <w:rsid w:val="00766CE7"/>
    <w:rsid w:val="00770883"/>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6FA"/>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78D"/>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101"/>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65"/>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5CC"/>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3BC"/>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9A9"/>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CF5"/>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363"/>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B2B"/>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2F5"/>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658C"/>
    <w:rsid w:val="00D77C78"/>
    <w:rsid w:val="00D80CDF"/>
    <w:rsid w:val="00D8178E"/>
    <w:rsid w:val="00D81E9E"/>
    <w:rsid w:val="00D82D4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2D14"/>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2BB4"/>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725"/>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429A"/>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0263A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F07725"/>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4">
    <w:name w:val="TableGrid4"/>
    <w:rsid w:val="003A72AF"/>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F6B9CBB5C9064D86BD4481073F689579"/>
        <w:category>
          <w:name w:val="General"/>
          <w:gallery w:val="placeholder"/>
        </w:category>
        <w:types>
          <w:type w:val="bbPlcHdr"/>
        </w:types>
        <w:behaviors>
          <w:behavior w:val="content"/>
        </w:behaviors>
        <w:guid w:val="{AB696D13-4065-4795-B5DA-B4555D95E793}"/>
      </w:docPartPr>
      <w:docPartBody>
        <w:p w:rsidR="00BB7E2D" w:rsidRDefault="00C848D5" w:rsidP="00C848D5">
          <w:pPr>
            <w:pStyle w:val="F6B9CBB5C9064D86BD4481073F689579"/>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A013F"/>
    <w:rsid w:val="003839EA"/>
    <w:rsid w:val="003F13EB"/>
    <w:rsid w:val="0058166C"/>
    <w:rsid w:val="005C7A4E"/>
    <w:rsid w:val="005F6C2A"/>
    <w:rsid w:val="00690800"/>
    <w:rsid w:val="006F1EB9"/>
    <w:rsid w:val="00763CBA"/>
    <w:rsid w:val="00812A5F"/>
    <w:rsid w:val="008D3E51"/>
    <w:rsid w:val="009410D3"/>
    <w:rsid w:val="009D0D14"/>
    <w:rsid w:val="00B055BD"/>
    <w:rsid w:val="00BB7E2D"/>
    <w:rsid w:val="00C848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48D5"/>
  </w:style>
  <w:style w:type="paragraph" w:customStyle="1" w:styleId="8EB0A0707DCE49A3AA8DE37918D61625">
    <w:name w:val="8EB0A0707DCE49A3AA8DE37918D61625"/>
    <w:rsid w:val="003F13EB"/>
  </w:style>
  <w:style w:type="paragraph" w:customStyle="1" w:styleId="F6B9CBB5C9064D86BD4481073F689579">
    <w:name w:val="F6B9CBB5C9064D86BD4481073F689579"/>
    <w:rsid w:val="00C84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24</Pages>
  <Words>11825</Words>
  <Characters>67409</Characters>
  <Application>Microsoft Office Word</Application>
  <DocSecurity>0</DocSecurity>
  <Lines>561</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478</cp:revision>
  <cp:lastPrinted>2024-03-29T09:15:00Z</cp:lastPrinted>
  <dcterms:created xsi:type="dcterms:W3CDTF">2023-05-11T10:23:00Z</dcterms:created>
  <dcterms:modified xsi:type="dcterms:W3CDTF">2025-10-21T08:15:00Z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